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7B" w:rsidRDefault="00CC08F6" w:rsidP="00CC08F6">
      <w:pPr>
        <w:pStyle w:val="Kop1zondernummering"/>
        <w:jc w:val="center"/>
      </w:pPr>
      <w:r>
        <w:t>formulier voor de aanvraag van een</w:t>
      </w:r>
      <w:r w:rsidR="00C50885">
        <w:t xml:space="preserve"> typemodule</w:t>
      </w:r>
    </w:p>
    <w:tbl>
      <w:tblPr>
        <w:tblStyle w:val="Jeugdhulp0"/>
        <w:tblW w:w="9067" w:type="dxa"/>
        <w:tblLook w:val="04A0" w:firstRow="1" w:lastRow="0" w:firstColumn="1" w:lastColumn="0" w:noHBand="0" w:noVBand="1"/>
      </w:tblPr>
      <w:tblGrid>
        <w:gridCol w:w="2230"/>
        <w:gridCol w:w="6837"/>
      </w:tblGrid>
      <w:tr w:rsidR="00C50885" w:rsidTr="00C50885">
        <w:trPr>
          <w:cnfStyle w:val="100000000000" w:firstRow="1" w:lastRow="0" w:firstColumn="0" w:lastColumn="0" w:oddVBand="0" w:evenVBand="0" w:oddHBand="0" w:evenHBand="0" w:firstRowFirstColumn="0" w:firstRowLastColumn="0" w:lastRowFirstColumn="0" w:lastRowLastColumn="0"/>
        </w:trPr>
        <w:tc>
          <w:tcPr>
            <w:tcW w:w="2230" w:type="dxa"/>
          </w:tcPr>
          <w:p w:rsidR="00C50885" w:rsidRDefault="00C50885" w:rsidP="00C50885">
            <w:pPr>
              <w:jc w:val="left"/>
              <w:rPr>
                <w:lang w:eastAsia="nl-BE"/>
              </w:rPr>
            </w:pPr>
            <w:r>
              <w:rPr>
                <w:lang w:eastAsia="nl-BE"/>
              </w:rPr>
              <w:t xml:space="preserve">Naam </w:t>
            </w:r>
            <w:r w:rsidRPr="00C50885">
              <w:rPr>
                <w:color w:val="E6007E" w:themeColor="text2"/>
                <w:vertAlign w:val="superscript"/>
                <w:lang w:eastAsia="nl-BE"/>
              </w:rPr>
              <w:t>*</w:t>
            </w:r>
          </w:p>
        </w:tc>
        <w:tc>
          <w:tcPr>
            <w:tcW w:w="6837" w:type="dxa"/>
          </w:tcPr>
          <w:p w:rsidR="00C50885" w:rsidRPr="0023603D" w:rsidRDefault="00C16D7F" w:rsidP="00C50885">
            <w:pPr>
              <w:jc w:val="left"/>
              <w:rPr>
                <w:b w:val="0"/>
                <w:lang w:eastAsia="nl-BE"/>
              </w:rPr>
            </w:pPr>
            <w:r>
              <w:rPr>
                <w:b w:val="0"/>
                <w:lang w:eastAsia="nl-BE"/>
              </w:rPr>
              <w:t>Begeleiding in een kleinschalige wooneenheid</w:t>
            </w:r>
          </w:p>
        </w:tc>
      </w:tr>
      <w:tr w:rsidR="00C16D7F" w:rsidTr="00C50885">
        <w:tc>
          <w:tcPr>
            <w:tcW w:w="2230" w:type="dxa"/>
          </w:tcPr>
          <w:p w:rsidR="00C16D7F" w:rsidRPr="0023603D" w:rsidRDefault="00C16D7F" w:rsidP="00C16D7F">
            <w:pPr>
              <w:rPr>
                <w:b/>
                <w:lang w:eastAsia="nl-BE"/>
              </w:rPr>
            </w:pPr>
            <w:r>
              <w:rPr>
                <w:b/>
                <w:lang w:eastAsia="nl-BE"/>
              </w:rPr>
              <w:t>Omschrijving</w:t>
            </w:r>
          </w:p>
        </w:tc>
        <w:tc>
          <w:tcPr>
            <w:tcW w:w="6837" w:type="dxa"/>
          </w:tcPr>
          <w:p w:rsidR="00C16D7F" w:rsidRDefault="00C16D7F" w:rsidP="00C16D7F">
            <w:pPr>
              <w:pStyle w:val="Geenafstand"/>
            </w:pPr>
          </w:p>
          <w:p w:rsidR="00C16D7F" w:rsidRDefault="00C16D7F" w:rsidP="00C16D7F">
            <w:pPr>
              <w:pStyle w:val="Geenafstand"/>
            </w:pPr>
            <w:r>
              <w:t xml:space="preserve">In een kleinschalige wooneenheid wonen 4 tot 6 jongvolwassenen (16-25 jaar) samen (co-housing) onder flexibel toezicht en ondersteund door een begeleiding op maat van de jongere: </w:t>
            </w:r>
          </w:p>
          <w:p w:rsidR="00C16D7F" w:rsidRDefault="00C16D7F" w:rsidP="00C16D7F">
            <w:pPr>
              <w:rPr>
                <w:lang w:eastAsia="nl-BE"/>
              </w:rPr>
            </w:pPr>
            <w:r>
              <w:rPr>
                <w:lang w:eastAsia="nl-BE"/>
              </w:rPr>
              <w:t>- Individueel geïntegreerd begeleidingstraject:</w:t>
            </w:r>
          </w:p>
          <w:p w:rsidR="00C16D7F" w:rsidRDefault="00C16D7F" w:rsidP="00C16D7F">
            <w:pPr>
              <w:rPr>
                <w:lang w:eastAsia="nl-BE"/>
              </w:rPr>
            </w:pPr>
            <w:r>
              <w:rPr>
                <w:lang w:eastAsia="nl-BE"/>
              </w:rPr>
              <w:t xml:space="preserve">Het begeleidingstraject stoelt in eerste instantie op een ondersteuningsplan (cf. actieplan jongvolwassenen), en verloopt op het tempo van de jongere. De jongere is regisseur van zijn traject. </w:t>
            </w:r>
          </w:p>
          <w:p w:rsidR="00C16D7F" w:rsidRDefault="00C16D7F" w:rsidP="00C16D7F">
            <w:pPr>
              <w:rPr>
                <w:lang w:eastAsia="nl-BE"/>
              </w:rPr>
            </w:pPr>
            <w:r>
              <w:rPr>
                <w:lang w:eastAsia="nl-BE"/>
              </w:rPr>
              <w:t>- Integraal werken aan zelfredzaamheid (als voorbereiding op zelfstandig wonen):</w:t>
            </w:r>
          </w:p>
          <w:p w:rsidR="00C16D7F" w:rsidRPr="00011BB2" w:rsidRDefault="00C16D7F" w:rsidP="00C16D7F">
            <w:pPr>
              <w:rPr>
                <w:lang w:eastAsia="nl-BE"/>
              </w:rPr>
            </w:pPr>
            <w:r>
              <w:rPr>
                <w:lang w:eastAsia="nl-BE"/>
              </w:rPr>
              <w:t xml:space="preserve">Oog hebben voor de sterktes en moeilijkheden van de jongere op alle levensdomeinen zodat de zelfredzaamheid van de jongere wordt verhoogd. </w:t>
            </w:r>
            <w:r w:rsidRPr="00011BB2">
              <w:rPr>
                <w:lang w:eastAsia="nl-BE"/>
              </w:rPr>
              <w:t>Onder zelfredzaamheid wordt verstaan da</w:t>
            </w:r>
            <w:r>
              <w:rPr>
                <w:lang w:eastAsia="nl-BE"/>
              </w:rPr>
              <w:t>t de jongere in staat is zelf zijn</w:t>
            </w:r>
            <w:r w:rsidRPr="00011BB2">
              <w:rPr>
                <w:lang w:eastAsia="nl-BE"/>
              </w:rPr>
              <w:t xml:space="preserve"> problemen aan te pakken of te weten bij wie hij terecht kan voor de noodzakelijke ondersteuning</w:t>
            </w:r>
            <w:r>
              <w:rPr>
                <w:lang w:eastAsia="nl-BE"/>
              </w:rPr>
              <w:t xml:space="preserve"> (preventief/curatief)</w:t>
            </w:r>
            <w:r w:rsidRPr="00011BB2">
              <w:rPr>
                <w:lang w:eastAsia="nl-BE"/>
              </w:rPr>
              <w:t xml:space="preserve">. </w:t>
            </w:r>
          </w:p>
          <w:p w:rsidR="00C16D7F" w:rsidRDefault="00C16D7F" w:rsidP="00C16D7F">
            <w:pPr>
              <w:rPr>
                <w:lang w:eastAsia="nl-BE"/>
              </w:rPr>
            </w:pPr>
            <w:r>
              <w:rPr>
                <w:lang w:eastAsia="nl-BE"/>
              </w:rPr>
              <w:t xml:space="preserve">- Inzetten op de groepsdynamiek: </w:t>
            </w:r>
          </w:p>
          <w:p w:rsidR="00C16D7F" w:rsidRDefault="00C16D7F" w:rsidP="00C16D7F">
            <w:pPr>
              <w:rPr>
                <w:lang w:eastAsia="nl-BE"/>
              </w:rPr>
            </w:pPr>
            <w:r>
              <w:rPr>
                <w:lang w:eastAsia="nl-BE"/>
              </w:rPr>
              <w:t xml:space="preserve">De interactie tussen het individuele begeleidingstraject en het groepsaspect moet maximaal benut worden, zonder te verzanden in een residentiële opvang. </w:t>
            </w:r>
          </w:p>
          <w:p w:rsidR="00C16D7F" w:rsidRDefault="00C16D7F" w:rsidP="00C16D7F">
            <w:pPr>
              <w:rPr>
                <w:lang w:eastAsia="nl-BE"/>
              </w:rPr>
            </w:pPr>
            <w:r>
              <w:rPr>
                <w:lang w:eastAsia="nl-BE"/>
              </w:rPr>
              <w:t>- Flexibel toezicht en permanentiesysteem:</w:t>
            </w:r>
          </w:p>
          <w:p w:rsidR="00C16D7F" w:rsidRDefault="00C16D7F" w:rsidP="00C16D7F">
            <w:pPr>
              <w:rPr>
                <w:lang w:eastAsia="nl-BE"/>
              </w:rPr>
            </w:pPr>
            <w:r>
              <w:rPr>
                <w:lang w:eastAsia="nl-BE"/>
              </w:rPr>
              <w:t xml:space="preserve">De aanwezigheid van begeleiders op cruciale momenten is belangrijk, in een intensiteit die afhankelijk is van de noden van de bewoners. Daarnaast moet een permanentiesysteem bestaan waarop bewoners beroep kunnen doen in dringende situaties. </w:t>
            </w:r>
          </w:p>
          <w:p w:rsidR="00C16D7F" w:rsidRDefault="00C16D7F" w:rsidP="00C16D7F">
            <w:pPr>
              <w:rPr>
                <w:lang w:eastAsia="nl-BE"/>
              </w:rPr>
            </w:pPr>
            <w:r>
              <w:rPr>
                <w:lang w:eastAsia="nl-BE"/>
              </w:rPr>
              <w:t xml:space="preserve">- </w:t>
            </w:r>
            <w:r w:rsidRPr="00FA054B">
              <w:rPr>
                <w:lang w:eastAsia="nl-BE"/>
              </w:rPr>
              <w:t xml:space="preserve">Positief leefklimaat dat afgestemd is op het doelpubliek </w:t>
            </w:r>
          </w:p>
          <w:p w:rsidR="00C16D7F" w:rsidRDefault="00C16D7F" w:rsidP="00C16D7F">
            <w:pPr>
              <w:pStyle w:val="Geenafstand"/>
            </w:pPr>
          </w:p>
          <w:p w:rsidR="00C16D7F" w:rsidRDefault="00C16D7F" w:rsidP="00C16D7F">
            <w:pPr>
              <w:pStyle w:val="Geenafstand"/>
            </w:pPr>
          </w:p>
        </w:tc>
      </w:tr>
      <w:tr w:rsidR="00C16D7F" w:rsidTr="00C50885">
        <w:tc>
          <w:tcPr>
            <w:tcW w:w="2230" w:type="dxa"/>
          </w:tcPr>
          <w:p w:rsidR="00C16D7F" w:rsidRPr="008A4D1D" w:rsidRDefault="00C16D7F" w:rsidP="00C16D7F">
            <w:pPr>
              <w:rPr>
                <w:b/>
                <w:lang w:eastAsia="nl-BE"/>
              </w:rPr>
            </w:pPr>
            <w:r w:rsidRPr="008A4D1D">
              <w:rPr>
                <w:b/>
                <w:lang w:eastAsia="nl-BE"/>
              </w:rPr>
              <w:t>Doelgroepomschrijving</w:t>
            </w:r>
          </w:p>
        </w:tc>
        <w:tc>
          <w:tcPr>
            <w:tcW w:w="6837" w:type="dxa"/>
          </w:tcPr>
          <w:p w:rsidR="00C16D7F" w:rsidRDefault="00C16D7F" w:rsidP="00C16D7F">
            <w:r>
              <w:t>- Jongeren tussen 16 en 25 jaar komen in aanmerking om woonondersteuning en begeleiding te krijgen in een kleinschalige wooneenheid:</w:t>
            </w:r>
          </w:p>
          <w:p w:rsidR="00C16D7F" w:rsidRDefault="00C16D7F" w:rsidP="00C16D7F">
            <w:r>
              <w:lastRenderedPageBreak/>
              <w:t xml:space="preserve"> In eerste instantie moet de focus liggen op jongeren die de wens uiten om zelfstandig te wonen (alleen of samen) of zich in omstandigheden bevinden waar de optie om zelfstandig wonen zich opdringt, maar die (nog) niet over de psychische draagkracht beschikken, weinig of geen ondersteunend netwerk hebben en/of zich (nog) niet voldoende de vaardigheden eigen hebben gemaakt om de bijhorende verantwoordelijkheden na te komen. Residentiële opvang en begeleiding (leefgroep – TCK) sluiten niet (meer) aan bij de noden/mogelijkheden van de jongere, en</w:t>
            </w:r>
            <w:r w:rsidRPr="00BF0CB5">
              <w:t xml:space="preserve"> </w:t>
            </w:r>
            <w:r>
              <w:t>CBAW (JW), BZW (AWW), begeleid wonen (RTJ - VAPH) of zelfstandig wonen (zonder hulpverlening) zijn een schakel te ver.</w:t>
            </w:r>
          </w:p>
          <w:p w:rsidR="00C16D7F" w:rsidRPr="00F4338D" w:rsidRDefault="00C16D7F" w:rsidP="00C16D7F">
            <w:r w:rsidRPr="00F4338D">
              <w:t>- Vrijwilligheid en motivatie zijn een must: de jongere moet bereid zijn om in een kleinschalige wooneenheid te wonen, samen met andere jongeren.</w:t>
            </w:r>
          </w:p>
          <w:p w:rsidR="00C16D7F" w:rsidRPr="00F4338D" w:rsidRDefault="00C16D7F" w:rsidP="00C16D7F">
            <w:pPr>
              <w:rPr>
                <w:lang w:val="nl-NL"/>
              </w:rPr>
            </w:pPr>
            <w:r w:rsidRPr="00F4338D">
              <w:t xml:space="preserve">- Omdat samenwonen met anderen vereist is, moet een minimum aan sociale, praktische en copingvaardigheden aanwezig zijn bij de instroom. </w:t>
            </w:r>
          </w:p>
          <w:p w:rsidR="00C16D7F" w:rsidRPr="00F4338D" w:rsidRDefault="00C16D7F" w:rsidP="00C16D7F">
            <w:r w:rsidRPr="00F4338D">
              <w:rPr>
                <w:lang w:val="nl-NL"/>
              </w:rPr>
              <w:t>- E</w:t>
            </w:r>
            <w:r w:rsidRPr="00F4338D">
              <w:t>xclusiecriteria moeten zove</w:t>
            </w:r>
            <w:r>
              <w:t xml:space="preserve">el als mogelijk beperkt worden. Het streven naar een evenwichtige groepssamenstelling is een element dat mee kan spelen in het al dan niet in aanmerking komen van een bepaalde jongere of problematiek op dat moment. </w:t>
            </w:r>
          </w:p>
        </w:tc>
      </w:tr>
      <w:tr w:rsidR="00C16D7F" w:rsidTr="00C50885">
        <w:tc>
          <w:tcPr>
            <w:tcW w:w="2230" w:type="dxa"/>
          </w:tcPr>
          <w:p w:rsidR="00C16D7F" w:rsidRPr="008A4D1D" w:rsidRDefault="00C16D7F" w:rsidP="00C16D7F">
            <w:pPr>
              <w:rPr>
                <w:b/>
                <w:lang w:eastAsia="nl-BE"/>
              </w:rPr>
            </w:pPr>
            <w:r w:rsidRPr="008A4D1D">
              <w:rPr>
                <w:b/>
                <w:lang w:eastAsia="nl-BE"/>
              </w:rPr>
              <w:lastRenderedPageBreak/>
              <w:t>Status</w:t>
            </w:r>
          </w:p>
        </w:tc>
        <w:tc>
          <w:tcPr>
            <w:tcW w:w="6837" w:type="dxa"/>
          </w:tcPr>
          <w:p w:rsidR="00C16D7F" w:rsidRDefault="00C16D7F" w:rsidP="00C16D7F">
            <w:pPr>
              <w:rPr>
                <w:lang w:eastAsia="nl-BE"/>
              </w:rPr>
            </w:pPr>
          </w:p>
        </w:tc>
      </w:tr>
      <w:tr w:rsidR="00C16D7F" w:rsidTr="00C50885">
        <w:tc>
          <w:tcPr>
            <w:tcW w:w="2230" w:type="dxa"/>
          </w:tcPr>
          <w:p w:rsidR="00C16D7F" w:rsidRPr="008A4D1D" w:rsidRDefault="00C16D7F" w:rsidP="00C16D7F">
            <w:pPr>
              <w:rPr>
                <w:b/>
                <w:lang w:eastAsia="nl-BE"/>
              </w:rPr>
            </w:pPr>
            <w:r w:rsidRPr="008A4D1D">
              <w:rPr>
                <w:b/>
                <w:lang w:eastAsia="nl-BE"/>
              </w:rPr>
              <w:t>Sector</w:t>
            </w:r>
            <w:r>
              <w:rPr>
                <w:lang w:eastAsia="nl-BE"/>
              </w:rPr>
              <w:t xml:space="preserve"> </w:t>
            </w:r>
            <w:r w:rsidRPr="00C50885">
              <w:rPr>
                <w:color w:val="E6007E" w:themeColor="text2"/>
                <w:vertAlign w:val="superscript"/>
                <w:lang w:eastAsia="nl-BE"/>
              </w:rPr>
              <w:t>*</w:t>
            </w:r>
          </w:p>
        </w:tc>
        <w:tc>
          <w:tcPr>
            <w:tcW w:w="6837" w:type="dxa"/>
          </w:tcPr>
          <w:p w:rsidR="00C16D7F" w:rsidRDefault="00C16D7F" w:rsidP="00C16D7F">
            <w:pPr>
              <w:rPr>
                <w:lang w:eastAsia="nl-BE"/>
              </w:rPr>
            </w:pPr>
            <w:r>
              <w:rPr>
                <w:lang w:eastAsia="nl-BE"/>
              </w:rPr>
              <w:t>Jongerenwelzijn</w:t>
            </w:r>
          </w:p>
        </w:tc>
      </w:tr>
      <w:tr w:rsidR="00C16D7F" w:rsidTr="00C50885">
        <w:tc>
          <w:tcPr>
            <w:tcW w:w="2230" w:type="dxa"/>
          </w:tcPr>
          <w:p w:rsidR="00C16D7F" w:rsidRPr="008A4D1D" w:rsidRDefault="00C16D7F" w:rsidP="00C16D7F">
            <w:pPr>
              <w:rPr>
                <w:b/>
                <w:lang w:eastAsia="nl-BE"/>
              </w:rPr>
            </w:pPr>
            <w:r w:rsidRPr="008A4D1D">
              <w:rPr>
                <w:b/>
                <w:lang w:eastAsia="nl-BE"/>
              </w:rPr>
              <w:t>Eigenaar</w:t>
            </w:r>
          </w:p>
        </w:tc>
        <w:tc>
          <w:tcPr>
            <w:tcW w:w="6837" w:type="dxa"/>
          </w:tcPr>
          <w:p w:rsidR="00C16D7F" w:rsidRDefault="00C16D7F" w:rsidP="00C16D7F">
            <w:pPr>
              <w:rPr>
                <w:lang w:eastAsia="nl-BE"/>
              </w:rPr>
            </w:pPr>
            <w:r>
              <w:rPr>
                <w:lang w:eastAsia="nl-BE"/>
              </w:rPr>
              <w:t>Afdeling VZB</w:t>
            </w:r>
          </w:p>
        </w:tc>
      </w:tr>
      <w:tr w:rsidR="00C16D7F" w:rsidTr="00C50885">
        <w:tc>
          <w:tcPr>
            <w:tcW w:w="2230" w:type="dxa"/>
          </w:tcPr>
          <w:p w:rsidR="00C16D7F" w:rsidRPr="008A4D1D" w:rsidRDefault="00C16D7F" w:rsidP="00C16D7F">
            <w:pPr>
              <w:rPr>
                <w:b/>
                <w:lang w:eastAsia="nl-BE"/>
              </w:rPr>
            </w:pPr>
            <w:r w:rsidRPr="008A4D1D">
              <w:rPr>
                <w:b/>
              </w:rPr>
              <w:t>Versienummer</w:t>
            </w:r>
          </w:p>
        </w:tc>
        <w:tc>
          <w:tcPr>
            <w:tcW w:w="6837" w:type="dxa"/>
          </w:tcPr>
          <w:p w:rsidR="00C16D7F" w:rsidRDefault="00C16D7F" w:rsidP="00C16D7F">
            <w:pPr>
              <w:rPr>
                <w:lang w:eastAsia="nl-BE"/>
              </w:rPr>
            </w:pPr>
          </w:p>
        </w:tc>
      </w:tr>
      <w:tr w:rsidR="00C16D7F" w:rsidTr="00C50885">
        <w:tc>
          <w:tcPr>
            <w:tcW w:w="2230" w:type="dxa"/>
          </w:tcPr>
          <w:p w:rsidR="00C16D7F" w:rsidRPr="008A4D1D" w:rsidRDefault="00C16D7F" w:rsidP="00C16D7F">
            <w:pPr>
              <w:rPr>
                <w:b/>
                <w:lang w:eastAsia="nl-BE"/>
              </w:rPr>
            </w:pPr>
            <w:r w:rsidRPr="008A4D1D">
              <w:rPr>
                <w:b/>
                <w:lang w:eastAsia="nl-BE"/>
              </w:rPr>
              <w:t>Functie</w:t>
            </w:r>
            <w:r>
              <w:rPr>
                <w:lang w:eastAsia="nl-BE"/>
              </w:rPr>
              <w:t xml:space="preserve"> </w:t>
            </w:r>
            <w:r w:rsidRPr="00C50885">
              <w:rPr>
                <w:color w:val="E6007E" w:themeColor="text2"/>
                <w:vertAlign w:val="superscript"/>
                <w:lang w:eastAsia="nl-BE"/>
              </w:rPr>
              <w:t>*</w:t>
            </w:r>
          </w:p>
        </w:tc>
        <w:tc>
          <w:tcPr>
            <w:tcW w:w="6837" w:type="dxa"/>
          </w:tcPr>
          <w:p w:rsidR="00C16D7F" w:rsidRDefault="00C16D7F" w:rsidP="00C16D7F">
            <w:pPr>
              <w:rPr>
                <w:lang w:eastAsia="nl-BE"/>
              </w:rPr>
            </w:pPr>
            <w:r>
              <w:rPr>
                <w:lang w:eastAsia="nl-BE"/>
              </w:rPr>
              <w:t>Begeleiding</w:t>
            </w:r>
          </w:p>
        </w:tc>
      </w:tr>
      <w:tr w:rsidR="00C16D7F" w:rsidTr="00C50885">
        <w:tc>
          <w:tcPr>
            <w:tcW w:w="2230" w:type="dxa"/>
          </w:tcPr>
          <w:p w:rsidR="00C16D7F" w:rsidRPr="008A4D1D" w:rsidRDefault="00C16D7F" w:rsidP="00C16D7F">
            <w:pPr>
              <w:rPr>
                <w:b/>
                <w:lang w:eastAsia="nl-BE"/>
              </w:rPr>
            </w:pPr>
            <w:r w:rsidRPr="008A4D1D">
              <w:rPr>
                <w:b/>
                <w:lang w:eastAsia="nl-BE"/>
              </w:rPr>
              <w:t>Duur</w:t>
            </w:r>
            <w:r>
              <w:rPr>
                <w:b/>
                <w:lang w:eastAsia="nl-BE"/>
              </w:rPr>
              <w:t>tijd in dagen</w:t>
            </w:r>
          </w:p>
        </w:tc>
        <w:tc>
          <w:tcPr>
            <w:tcW w:w="6837" w:type="dxa"/>
          </w:tcPr>
          <w:p w:rsidR="00C16D7F" w:rsidRDefault="00C16D7F" w:rsidP="00C16D7F">
            <w:pPr>
              <w:rPr>
                <w:lang w:eastAsia="nl-BE"/>
              </w:rPr>
            </w:pPr>
            <w:r>
              <w:rPr>
                <w:lang w:eastAsia="nl-BE"/>
              </w:rPr>
              <w:t xml:space="preserve">De kleinschalige wooneenheden zijn een tussenschakel (doorstroom) of een eindschakel </w:t>
            </w:r>
            <w:r w:rsidRPr="00AE4AA5">
              <w:rPr>
                <w:lang w:eastAsia="nl-BE"/>
              </w:rPr>
              <w:t>(uitstroom naar een stabiele verblijfssituatie)</w:t>
            </w:r>
            <w:r>
              <w:rPr>
                <w:lang w:eastAsia="nl-BE"/>
              </w:rPr>
              <w:t xml:space="preserve"> in een hulpverleningstraject. Er zijn geen strikte termijnen op de doorstroom of de uitstroom. Het ondersteuningsplan is hierbij de leidraad. Het tempo van de jongere moet worden gevolgd.</w:t>
            </w:r>
          </w:p>
        </w:tc>
      </w:tr>
      <w:tr w:rsidR="00C16D7F" w:rsidTr="00C50885">
        <w:tc>
          <w:tcPr>
            <w:tcW w:w="2230" w:type="dxa"/>
          </w:tcPr>
          <w:p w:rsidR="00C16D7F" w:rsidRPr="008A4D1D" w:rsidRDefault="00C16D7F" w:rsidP="00C16D7F">
            <w:pPr>
              <w:rPr>
                <w:b/>
                <w:lang w:eastAsia="nl-BE"/>
              </w:rPr>
            </w:pPr>
            <w:r w:rsidRPr="008A4D1D">
              <w:rPr>
                <w:b/>
                <w:lang w:eastAsia="nl-BE"/>
              </w:rPr>
              <w:t>Toegankelijkheid</w:t>
            </w:r>
          </w:p>
        </w:tc>
        <w:tc>
          <w:tcPr>
            <w:tcW w:w="6837" w:type="dxa"/>
          </w:tcPr>
          <w:p w:rsidR="00C16D7F" w:rsidRDefault="00C16D7F" w:rsidP="00C16D7F">
            <w:pPr>
              <w:rPr>
                <w:lang w:eastAsia="nl-BE"/>
              </w:rPr>
            </w:pPr>
            <w:r>
              <w:rPr>
                <w:lang w:eastAsia="nl-BE"/>
              </w:rPr>
              <w:t>NRTJ</w:t>
            </w:r>
          </w:p>
        </w:tc>
      </w:tr>
      <w:tr w:rsidR="00C16D7F" w:rsidTr="00C50885">
        <w:tc>
          <w:tcPr>
            <w:tcW w:w="2230" w:type="dxa"/>
          </w:tcPr>
          <w:p w:rsidR="00C16D7F" w:rsidRPr="008A4D1D" w:rsidRDefault="00C16D7F" w:rsidP="00C16D7F">
            <w:pPr>
              <w:rPr>
                <w:b/>
                <w:lang w:eastAsia="nl-BE"/>
              </w:rPr>
            </w:pPr>
            <w:r>
              <w:rPr>
                <w:b/>
                <w:lang w:eastAsia="nl-BE"/>
              </w:rPr>
              <w:t>Reden toegankelijkheid</w:t>
            </w:r>
          </w:p>
        </w:tc>
        <w:tc>
          <w:tcPr>
            <w:tcW w:w="6837" w:type="dxa"/>
          </w:tcPr>
          <w:p w:rsidR="00C16D7F" w:rsidRDefault="00C16D7F" w:rsidP="00C16D7F">
            <w:pPr>
              <w:rPr>
                <w:lang w:eastAsia="nl-BE"/>
              </w:rPr>
            </w:pPr>
          </w:p>
        </w:tc>
      </w:tr>
      <w:tr w:rsidR="00C16D7F" w:rsidTr="00C50885">
        <w:tc>
          <w:tcPr>
            <w:tcW w:w="2230" w:type="dxa"/>
          </w:tcPr>
          <w:p w:rsidR="00C16D7F" w:rsidRPr="008A4D1D" w:rsidRDefault="00C16D7F" w:rsidP="00C16D7F">
            <w:pPr>
              <w:rPr>
                <w:b/>
                <w:lang w:eastAsia="nl-BE"/>
              </w:rPr>
            </w:pPr>
            <w:r w:rsidRPr="008A4D1D">
              <w:rPr>
                <w:b/>
                <w:lang w:eastAsia="nl-BE"/>
              </w:rPr>
              <w:t>Leeftijdscategorie</w:t>
            </w:r>
          </w:p>
        </w:tc>
        <w:tc>
          <w:tcPr>
            <w:tcW w:w="6837" w:type="dxa"/>
          </w:tcPr>
          <w:p w:rsidR="00C16D7F" w:rsidRDefault="00C16D7F" w:rsidP="00C16D7F">
            <w:pPr>
              <w:rPr>
                <w:lang w:eastAsia="nl-BE"/>
              </w:rPr>
            </w:pPr>
            <w:r>
              <w:rPr>
                <w:lang w:eastAsia="nl-BE"/>
              </w:rPr>
              <w:t>16 tot 25 jaar</w:t>
            </w:r>
          </w:p>
        </w:tc>
      </w:tr>
      <w:tr w:rsidR="00C16D7F" w:rsidTr="00C50885">
        <w:tc>
          <w:tcPr>
            <w:tcW w:w="2230" w:type="dxa"/>
          </w:tcPr>
          <w:p w:rsidR="00C16D7F" w:rsidRPr="008A4D1D" w:rsidRDefault="00C16D7F" w:rsidP="00C16D7F">
            <w:pPr>
              <w:rPr>
                <w:b/>
                <w:lang w:eastAsia="nl-BE"/>
              </w:rPr>
            </w:pPr>
            <w:r w:rsidRPr="008A4D1D">
              <w:rPr>
                <w:b/>
                <w:lang w:eastAsia="nl-BE"/>
              </w:rPr>
              <w:t>Gerechtelijk</w:t>
            </w:r>
          </w:p>
        </w:tc>
        <w:tc>
          <w:tcPr>
            <w:tcW w:w="6837" w:type="dxa"/>
          </w:tcPr>
          <w:p w:rsidR="00C16D7F" w:rsidRDefault="00C16D7F" w:rsidP="00C16D7F">
            <w:pPr>
              <w:rPr>
                <w:lang w:eastAsia="nl-BE"/>
              </w:rPr>
            </w:pPr>
            <w:r>
              <w:rPr>
                <w:lang w:eastAsia="nl-BE"/>
              </w:rPr>
              <w:t>Mogelijk</w:t>
            </w:r>
          </w:p>
        </w:tc>
      </w:tr>
      <w:tr w:rsidR="00C16D7F" w:rsidTr="00C50885">
        <w:tc>
          <w:tcPr>
            <w:tcW w:w="2230" w:type="dxa"/>
          </w:tcPr>
          <w:p w:rsidR="00C16D7F" w:rsidRPr="008A4D1D" w:rsidRDefault="00C16D7F" w:rsidP="00C16D7F">
            <w:pPr>
              <w:rPr>
                <w:b/>
                <w:lang w:eastAsia="nl-BE"/>
              </w:rPr>
            </w:pPr>
            <w:r w:rsidRPr="008A4D1D">
              <w:rPr>
                <w:b/>
                <w:lang w:eastAsia="nl-BE"/>
              </w:rPr>
              <w:t>Indicatie en contra-indicaties</w:t>
            </w:r>
          </w:p>
        </w:tc>
        <w:tc>
          <w:tcPr>
            <w:tcW w:w="6837" w:type="dxa"/>
          </w:tcPr>
          <w:p w:rsidR="00C16D7F" w:rsidRDefault="00C16D7F" w:rsidP="00DF5FA4">
            <w:pPr>
              <w:rPr>
                <w:lang w:eastAsia="nl-BE"/>
              </w:rPr>
            </w:pPr>
          </w:p>
        </w:tc>
      </w:tr>
      <w:tr w:rsidR="00C16D7F" w:rsidTr="00C50885">
        <w:tc>
          <w:tcPr>
            <w:tcW w:w="2230" w:type="dxa"/>
          </w:tcPr>
          <w:p w:rsidR="00C16D7F" w:rsidRPr="008A4D1D" w:rsidRDefault="00C16D7F" w:rsidP="00C16D7F">
            <w:pPr>
              <w:rPr>
                <w:b/>
                <w:lang w:eastAsia="nl-BE"/>
              </w:rPr>
            </w:pPr>
            <w:r w:rsidRPr="008A4D1D">
              <w:rPr>
                <w:b/>
                <w:lang w:eastAsia="nl-BE"/>
              </w:rPr>
              <w:lastRenderedPageBreak/>
              <w:t>Organisatorische randvoorwaarden</w:t>
            </w:r>
          </w:p>
        </w:tc>
        <w:tc>
          <w:tcPr>
            <w:tcW w:w="6837" w:type="dxa"/>
          </w:tcPr>
          <w:p w:rsidR="00C16D7F" w:rsidRDefault="00C16D7F" w:rsidP="00C16D7F">
            <w:pPr>
              <w:rPr>
                <w:lang w:eastAsia="nl-BE"/>
              </w:rPr>
            </w:pPr>
            <w:r>
              <w:rPr>
                <w:lang w:eastAsia="nl-BE"/>
              </w:rPr>
              <w:t xml:space="preserve">- Intersectorale samenwerking (jeugdhulp en volwassenenhulpverlening) is een must om kwaliteitsvolle ondersteuning op maat van elke jongvolwassene te realiseren. </w:t>
            </w:r>
          </w:p>
          <w:p w:rsidR="00C16D7F" w:rsidRDefault="00C16D7F" w:rsidP="00C16D7F">
            <w:pPr>
              <w:rPr>
                <w:lang w:eastAsia="nl-BE"/>
              </w:rPr>
            </w:pPr>
            <w:r>
              <w:rPr>
                <w:lang w:eastAsia="nl-BE"/>
              </w:rPr>
              <w:t xml:space="preserve">- Structureel instroomoverleg </w:t>
            </w:r>
          </w:p>
          <w:p w:rsidR="00C16D7F" w:rsidRDefault="00C16D7F" w:rsidP="00C16D7F">
            <w:pPr>
              <w:rPr>
                <w:lang w:eastAsia="nl-BE"/>
              </w:rPr>
            </w:pPr>
            <w:r>
              <w:rPr>
                <w:lang w:eastAsia="nl-BE"/>
              </w:rPr>
              <w:t xml:space="preserve">- </w:t>
            </w:r>
            <w:r w:rsidRPr="001E0971">
              <w:rPr>
                <w:lang w:eastAsia="nl-BE"/>
              </w:rPr>
              <w:t>Ondersteuningsplan (cf. actieplan jongvolwassenen)</w:t>
            </w:r>
          </w:p>
          <w:p w:rsidR="00C16D7F" w:rsidRDefault="00C16D7F" w:rsidP="00C16D7F">
            <w:pPr>
              <w:rPr>
                <w:lang w:eastAsia="nl-BE"/>
              </w:rPr>
            </w:pPr>
            <w:r>
              <w:rPr>
                <w:lang w:eastAsia="nl-BE"/>
              </w:rPr>
              <w:t xml:space="preserve">- Netwerkversterkend werken - </w:t>
            </w:r>
            <w:r w:rsidRPr="00011BB2">
              <w:rPr>
                <w:lang w:eastAsia="nl-BE"/>
              </w:rPr>
              <w:t>creëren van een duurzame context (informeel en pr</w:t>
            </w:r>
            <w:r>
              <w:rPr>
                <w:lang w:eastAsia="nl-BE"/>
              </w:rPr>
              <w:t>ofessioneel) bij elke jongere: ee</w:t>
            </w:r>
            <w:r w:rsidRPr="00011BB2">
              <w:rPr>
                <w:lang w:eastAsia="nl-BE"/>
              </w:rPr>
              <w:t>n duurzame context omvat alle personen die voor de jongere belangrijk zijn en bij wie hij terecht kan voor ondersteuning, info of advies.</w:t>
            </w:r>
            <w:r>
              <w:rPr>
                <w:lang w:eastAsia="nl-BE"/>
              </w:rPr>
              <w:t xml:space="preserve"> </w:t>
            </w:r>
          </w:p>
          <w:p w:rsidR="00C16D7F" w:rsidRDefault="00C16D7F" w:rsidP="00C16D7F">
            <w:pPr>
              <w:rPr>
                <w:lang w:eastAsia="nl-BE"/>
              </w:rPr>
            </w:pPr>
            <w:r>
              <w:rPr>
                <w:lang w:eastAsia="nl-BE"/>
              </w:rPr>
              <w:t>De</w:t>
            </w:r>
            <w:r w:rsidRPr="001E0971">
              <w:rPr>
                <w:lang w:eastAsia="nl-BE"/>
              </w:rPr>
              <w:t xml:space="preserve"> koppeling met vrijwilligers (al dan niet ervaringsdeskundigen) en burgerinitiatieven moet gemaakt worden.</w:t>
            </w:r>
          </w:p>
        </w:tc>
      </w:tr>
      <w:tr w:rsidR="00C16D7F" w:rsidTr="00C50885">
        <w:tc>
          <w:tcPr>
            <w:tcW w:w="2230" w:type="dxa"/>
          </w:tcPr>
          <w:p w:rsidR="00C16D7F" w:rsidRPr="008A4D1D" w:rsidRDefault="00C16D7F" w:rsidP="00C16D7F">
            <w:pPr>
              <w:rPr>
                <w:b/>
                <w:lang w:eastAsia="nl-BE"/>
              </w:rPr>
            </w:pPr>
            <w:r>
              <w:rPr>
                <w:b/>
                <w:lang w:eastAsia="nl-BE"/>
              </w:rPr>
              <w:t>Handicapcodes</w:t>
            </w:r>
          </w:p>
        </w:tc>
        <w:tc>
          <w:tcPr>
            <w:tcW w:w="6837" w:type="dxa"/>
          </w:tcPr>
          <w:p w:rsidR="00C16D7F" w:rsidRDefault="00C16D7F" w:rsidP="00A47861">
            <w:pPr>
              <w:pStyle w:val="Lijstalinea"/>
              <w:rPr>
                <w:lang w:eastAsia="nl-BE"/>
              </w:rPr>
            </w:pPr>
            <w:bookmarkStart w:id="0" w:name="_GoBack"/>
            <w:bookmarkEnd w:id="0"/>
          </w:p>
        </w:tc>
      </w:tr>
      <w:tr w:rsidR="00C16D7F" w:rsidTr="00C50885">
        <w:tc>
          <w:tcPr>
            <w:tcW w:w="2230" w:type="dxa"/>
          </w:tcPr>
          <w:p w:rsidR="00C16D7F" w:rsidRPr="008A4D1D" w:rsidRDefault="00C16D7F" w:rsidP="00C16D7F">
            <w:pPr>
              <w:rPr>
                <w:b/>
                <w:lang w:eastAsia="nl-BE"/>
              </w:rPr>
            </w:pPr>
            <w:r w:rsidRPr="008A4D1D">
              <w:rPr>
                <w:b/>
                <w:lang w:eastAsia="nl-BE"/>
              </w:rPr>
              <w:t>Methodieken</w:t>
            </w:r>
          </w:p>
        </w:tc>
        <w:tc>
          <w:tcPr>
            <w:tcW w:w="6837" w:type="dxa"/>
          </w:tcPr>
          <w:p w:rsidR="00C16D7F" w:rsidRDefault="00C16D7F" w:rsidP="00C16D7F">
            <w:pPr>
              <w:rPr>
                <w:lang w:eastAsia="nl-BE"/>
              </w:rPr>
            </w:pPr>
          </w:p>
        </w:tc>
      </w:tr>
      <w:tr w:rsidR="00C16D7F" w:rsidTr="00C50885">
        <w:tc>
          <w:tcPr>
            <w:tcW w:w="2230" w:type="dxa"/>
          </w:tcPr>
          <w:p w:rsidR="00C16D7F" w:rsidRPr="008A4D1D" w:rsidRDefault="00C16D7F" w:rsidP="00C16D7F">
            <w:pPr>
              <w:rPr>
                <w:b/>
                <w:lang w:eastAsia="nl-BE"/>
              </w:rPr>
            </w:pPr>
            <w:r>
              <w:rPr>
                <w:b/>
                <w:lang w:eastAsia="nl-BE"/>
              </w:rPr>
              <w:t>Combinaties TM</w:t>
            </w:r>
          </w:p>
        </w:tc>
        <w:tc>
          <w:tcPr>
            <w:tcW w:w="6837" w:type="dxa"/>
          </w:tcPr>
          <w:p w:rsidR="00C16D7F" w:rsidRDefault="00DF5FA4" w:rsidP="00C16D7F">
            <w:pPr>
              <w:rPr>
                <w:lang w:eastAsia="nl-BE"/>
              </w:rPr>
            </w:pPr>
            <w:r>
              <w:rPr>
                <w:lang w:eastAsia="nl-BE"/>
              </w:rPr>
              <w:t>Verblijf</w:t>
            </w:r>
          </w:p>
        </w:tc>
      </w:tr>
      <w:tr w:rsidR="00C16D7F" w:rsidTr="00C50885">
        <w:tc>
          <w:tcPr>
            <w:tcW w:w="2230" w:type="dxa"/>
          </w:tcPr>
          <w:p w:rsidR="00C16D7F" w:rsidRPr="008A4D1D" w:rsidRDefault="00C16D7F" w:rsidP="00C16D7F">
            <w:pPr>
              <w:rPr>
                <w:b/>
                <w:lang w:eastAsia="nl-BE"/>
              </w:rPr>
            </w:pPr>
            <w:r w:rsidRPr="008A4D1D">
              <w:rPr>
                <w:b/>
                <w:lang w:eastAsia="nl-BE"/>
              </w:rPr>
              <w:t>Contactgegevens</w:t>
            </w:r>
          </w:p>
        </w:tc>
        <w:tc>
          <w:tcPr>
            <w:tcW w:w="6837" w:type="dxa"/>
          </w:tcPr>
          <w:p w:rsidR="00C16D7F" w:rsidRDefault="00DF5FA4" w:rsidP="00C16D7F">
            <w:pPr>
              <w:rPr>
                <w:lang w:eastAsia="nl-BE"/>
              </w:rPr>
            </w:pPr>
            <w:r>
              <w:rPr>
                <w:lang w:eastAsia="nl-BE"/>
              </w:rPr>
              <w:t>Sharon Van Audenhove</w:t>
            </w:r>
          </w:p>
        </w:tc>
      </w:tr>
    </w:tbl>
    <w:p w:rsidR="003C5820" w:rsidRPr="0007736B" w:rsidRDefault="00F66C13" w:rsidP="00F66C13">
      <w:r w:rsidRPr="00F66C13">
        <w:rPr>
          <w:color w:val="E6007E" w:themeColor="text2"/>
          <w:vertAlign w:val="superscript"/>
          <w:lang w:eastAsia="nl-BE"/>
        </w:rPr>
        <w:t>*</w:t>
      </w:r>
      <w:r>
        <w:t xml:space="preserve"> verplicht veld</w:t>
      </w:r>
    </w:p>
    <w:sectPr w:rsidR="003C5820" w:rsidRPr="0007736B" w:rsidSect="00247A94">
      <w:footerReference w:type="default" r:id="rId9"/>
      <w:headerReference w:type="first" r:id="rId10"/>
      <w:footerReference w:type="first" r:id="rId11"/>
      <w:pgSz w:w="11906" w:h="16838"/>
      <w:pgMar w:top="1134" w:right="1134" w:bottom="1134" w:left="1871" w:header="1134" w:footer="113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12"/>
    </wne:keymap>
    <wne:keymap wne:kcmPrimary="0245">
      <wne:acd wne:acdName="acd8"/>
    </wne:keymap>
    <wne:keymap wne:kcmPrimary="0249">
      <wne:acd wne:acdName="acd11"/>
    </wne:keymap>
    <wne:keymap wne:kcmPrimary="024A">
      <wne:acd wne:acdName="acd10"/>
    </wne:keymap>
    <wne:keymap wne:kcmPrimary="0252">
      <wne:acd wne:acdName="acd9"/>
    </wne:keymap>
    <wne:keymap wne:kcmPrimary="0255">
      <wne:acd wne:acdName="acd13"/>
    </wne:keymap>
    <wne:keymap wne:kcmPrimary="02BB">
      <wne:acd wne:acdName="acd2"/>
    </wne:keymap>
    <wne:keymap wne:kcmPrimary="03BB">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cdName="acd0" wne:fciIndexBasedOn="0065"/>
    <wne:acd wne:acdName="acd1" wne:fciIndexBasedOn="0065"/>
    <wne:acd wne:argValue="AgBTAHUAYgBzAGMAcgBpAHAAdAA=" wne:acdName="acd2" wne:fciIndexBasedOn="0065"/>
    <wne:acd wne:acdName="acd3" wne:fciIndexBasedOn="0065"/>
    <wne:acd wne:acdName="acd4" wne:fciIndexBasedOn="0065"/>
    <wne:acd wne:acdName="acd5" wne:fciIndexBasedOn="0065"/>
    <wne:acd wne:argValue="AgBTAHUAcABlAHIAcwBjAHIAaQBwAHQA" wne:acdName="acd6" wne:fciIndexBasedOn="0065"/>
    <wne:acd wne:acdName="acd7" wne:fciIndexBasedOn="0065"/>
    <wne:acd wne:argValue="AgBBAGwAaQBuAGUAYQAgAGMAZQBuAHQAcgBlAHIAZQBuAA==" wne:acdName="acd8" wne:fciIndexBasedOn="0065"/>
    <wne:acd wne:argValue="AgBBAGwAaQBuAGUAYQAgAHIAZQBjAGgAdABzACAAdQBpAHQAbABpAGoAbgBlAG4A" wne:acdName="acd9" wne:fciIndexBasedOn="0065"/>
    <wne:acd wne:argValue="AgBBAGwAaQBuAGUAYQAgAHUAaQB0AHYAdQBsAGwAZQBuAA==" wne:acdName="acd10" wne:fciIndexBasedOn="0065"/>
    <wne:acd wne:argValue="AgBUAGUAawBzAHQAIAAtACAAYwB1AHIAcwBpAGUAZgA=" wne:acdName="acd11" wne:fciIndexBasedOn="0065"/>
    <wne:acd wne:argValue="AgBUAGUAawBzAHQAIAAtACAAdgBlAHQA" wne:acdName="acd12" wne:fciIndexBasedOn="0065"/>
    <wne:acd wne:argValue="AgBUAGUAawBzAHQAIAAtACAAbwBuAGQAZQByAHMAdAByAGUAcABlAG4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27" w:rsidRDefault="00556927" w:rsidP="00C56EE5">
      <w:r>
        <w:separator/>
      </w:r>
    </w:p>
  </w:endnote>
  <w:endnote w:type="continuationSeparator" w:id="0">
    <w:p w:rsidR="00556927" w:rsidRDefault="00556927"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kst-vet"/>
        <w:b/>
      </w:rPr>
      <w:id w:val="846442756"/>
      <w:lock w:val="sdtContentLocked"/>
      <w:placeholder>
        <w:docPart w:val="9E2E0A95679F4B42942B24717917E5EC"/>
      </w:placeholder>
      <w:group/>
    </w:sdtPr>
    <w:sdtEndPr>
      <w:rPr>
        <w:rStyle w:val="Standaardalinea-lettertype"/>
        <w:b w:val="0"/>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C50885" w:rsidRPr="003C5820"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rsidR="00C50885" w:rsidRPr="003C5820" w:rsidRDefault="00C50885" w:rsidP="003E48A1">
              <w:pPr>
                <w:pStyle w:val="paginering"/>
                <w:jc w:val="left"/>
                <w:rPr>
                  <w:rStyle w:val="Tekst-vet"/>
                </w:rPr>
              </w:pPr>
            </w:p>
          </w:tc>
          <w:tc>
            <w:tcPr>
              <w:tcW w:w="1525" w:type="dxa"/>
              <w:vAlign w:val="bottom"/>
            </w:tcPr>
            <w:p w:rsidR="00C50885" w:rsidRPr="003C5820" w:rsidRDefault="00C50885" w:rsidP="00607027">
              <w:pPr>
                <w:pStyle w:val="paginering"/>
                <w:rPr>
                  <w:rStyle w:val="Tekst-vet"/>
                </w:rPr>
              </w:pPr>
              <w:r w:rsidRPr="003C5820">
                <w:rPr>
                  <w:rStyle w:val="Tekst-vet"/>
                </w:rPr>
                <w:ptab w:relativeTo="margin" w:alignment="left" w:leader="none"/>
              </w:r>
              <w:r w:rsidRPr="003C5820">
                <w:rPr>
                  <w:rStyle w:val="Tekst-vet"/>
                </w:rPr>
                <w:t xml:space="preserve">pagina </w:t>
              </w:r>
              <w:r w:rsidRPr="003C5820">
                <w:rPr>
                  <w:rStyle w:val="Tekst-vet"/>
                </w:rPr>
                <w:fldChar w:fldCharType="begin"/>
              </w:r>
              <w:r w:rsidRPr="003C5820">
                <w:rPr>
                  <w:rStyle w:val="Tekst-vet"/>
                </w:rPr>
                <w:instrText xml:space="preserve"> PAGE </w:instrText>
              </w:r>
              <w:r w:rsidRPr="003C5820">
                <w:rPr>
                  <w:rStyle w:val="Tekst-vet"/>
                </w:rPr>
                <w:fldChar w:fldCharType="separate"/>
              </w:r>
              <w:r w:rsidR="00A47861">
                <w:rPr>
                  <w:rStyle w:val="Tekst-vet"/>
                  <w:noProof/>
                </w:rPr>
                <w:t>2</w:t>
              </w:r>
              <w:r w:rsidRPr="003C5820">
                <w:rPr>
                  <w:rStyle w:val="Tekst-vet"/>
                </w:rPr>
                <w:fldChar w:fldCharType="end"/>
              </w:r>
              <w:r w:rsidRPr="003C5820">
                <w:rPr>
                  <w:rStyle w:val="Tekst-vet"/>
                </w:rPr>
                <w:t xml:space="preserve"> van </w:t>
              </w:r>
              <w:r w:rsidRPr="003C5820">
                <w:rPr>
                  <w:rStyle w:val="Tekst-vet"/>
                </w:rPr>
                <w:fldChar w:fldCharType="begin"/>
              </w:r>
              <w:r w:rsidRPr="003C5820">
                <w:rPr>
                  <w:rStyle w:val="Tekst-vet"/>
                </w:rPr>
                <w:instrText xml:space="preserve"> NUMPAGES </w:instrText>
              </w:r>
              <w:r w:rsidRPr="003C5820">
                <w:rPr>
                  <w:rStyle w:val="Tekst-vet"/>
                </w:rPr>
                <w:fldChar w:fldCharType="separate"/>
              </w:r>
              <w:r w:rsidR="00A47861">
                <w:rPr>
                  <w:rStyle w:val="Tekst-vet"/>
                  <w:noProof/>
                </w:rPr>
                <w:t>3</w:t>
              </w:r>
              <w:r w:rsidRPr="003C5820">
                <w:rPr>
                  <w:rStyle w:val="Tekst-vet"/>
                </w:rPr>
                <w:fldChar w:fldCharType="end"/>
              </w:r>
            </w:p>
          </w:tc>
        </w:tr>
      </w:tbl>
      <w:p w:rsidR="00C50885" w:rsidRPr="00607027" w:rsidRDefault="00556927" w:rsidP="003E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37553"/>
      <w:lock w:val="sdtContentLocked"/>
      <w:placeholder>
        <w:docPart w:val="99DA42F121B647E78C6AB0CD990C9868"/>
      </w:placeholder>
      <w:group/>
    </w:sdtPr>
    <w:sdtEndPr/>
    <w:sdtContent>
      <w:p w:rsidR="00C50885" w:rsidRPr="00FF0E23" w:rsidRDefault="00C50885" w:rsidP="00FF0E23">
        <w:pPr>
          <w:pStyle w:val="paginering"/>
        </w:pPr>
        <w:r w:rsidRPr="004E6F83">
          <w:rPr>
            <w:rFonts w:cs="Calibri"/>
            <w:noProof/>
            <w:lang w:eastAsia="nl-BE"/>
          </w:rPr>
          <w:drawing>
            <wp:inline distT="0" distB="0" distL="0" distR="0" wp14:anchorId="4C716B8C" wp14:editId="3637C322">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sidR="00A47861">
          <w:rPr>
            <w:noProof/>
          </w:rPr>
          <w:t>1</w:t>
        </w:r>
        <w:r w:rsidRPr="00F463BD">
          <w:fldChar w:fldCharType="end"/>
        </w:r>
        <w:r w:rsidRPr="00F463BD">
          <w:t xml:space="preserve"> van </w:t>
        </w:r>
        <w:r w:rsidR="00556927">
          <w:rPr>
            <w:noProof/>
          </w:rPr>
          <w:fldChar w:fldCharType="begin"/>
        </w:r>
        <w:r w:rsidR="00556927">
          <w:rPr>
            <w:noProof/>
          </w:rPr>
          <w:instrText xml:space="preserve"> NUMPAGES </w:instrText>
        </w:r>
        <w:r w:rsidR="00556927">
          <w:rPr>
            <w:noProof/>
          </w:rPr>
          <w:fldChar w:fldCharType="separate"/>
        </w:r>
        <w:r w:rsidR="00A47861">
          <w:rPr>
            <w:noProof/>
          </w:rPr>
          <w:t>3</w:t>
        </w:r>
        <w:r w:rsidR="0055692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27" w:rsidRDefault="00556927" w:rsidP="00C56EE5">
      <w:r>
        <w:separator/>
      </w:r>
    </w:p>
  </w:footnote>
  <w:footnote w:type="continuationSeparator" w:id="0">
    <w:p w:rsidR="00556927" w:rsidRDefault="00556927"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85" w:rsidRPr="00893C4E" w:rsidRDefault="00556927" w:rsidP="00893C4E">
    <w:pPr>
      <w:tabs>
        <w:tab w:val="clear" w:pos="3629"/>
        <w:tab w:val="clear" w:pos="3856"/>
        <w:tab w:val="clear" w:pos="4082"/>
        <w:tab w:val="clear" w:pos="4309"/>
        <w:tab w:val="clear" w:pos="4536"/>
        <w:tab w:val="center" w:pos="4450"/>
      </w:tabs>
    </w:pPr>
    <w:sdt>
      <w:sdtPr>
        <w:id w:val="67698109"/>
        <w:lock w:val="sdtContentLocked"/>
        <w:group/>
      </w:sdtPr>
      <w:sdtEndPr/>
      <w:sdtContent>
        <w:r w:rsidR="00C50885" w:rsidRPr="00893C4E">
          <w:rPr>
            <w:noProof/>
            <w:lang w:eastAsia="nl-BE"/>
          </w:rPr>
          <w:drawing>
            <wp:inline distT="0" distB="0" distL="0" distR="0" wp14:anchorId="0F6E62D3" wp14:editId="18D1F592">
              <wp:extent cx="1620000" cy="495203"/>
              <wp:effectExtent l="0" t="0" r="0" b="63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495203"/>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488B5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5725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BC4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141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BAC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7B294A"/>
    <w:multiLevelType w:val="multilevel"/>
    <w:tmpl w:val="81B8F4CA"/>
    <w:numStyleLink w:val="Lijsstijljeugdhulp"/>
  </w:abstractNum>
  <w:abstractNum w:abstractNumId="7" w15:restartNumberingAfterBreak="0">
    <w:nsid w:val="0D774DC4"/>
    <w:multiLevelType w:val="multilevel"/>
    <w:tmpl w:val="4650EA7C"/>
    <w:styleLink w:val="Lijststijljeugdhulpcijfers"/>
    <w:lvl w:ilvl="0">
      <w:start w:val="1"/>
      <w:numFmt w:val="decimal"/>
      <w:pStyle w:val="Opsommingcijfers"/>
      <w:lvlText w:val="%1."/>
      <w:lvlJc w:val="left"/>
      <w:pPr>
        <w:ind w:left="454" w:hanging="227"/>
      </w:pPr>
      <w:rPr>
        <w:rFonts w:hint="default"/>
      </w:rPr>
    </w:lvl>
    <w:lvl w:ilvl="1">
      <w:start w:val="1"/>
      <w:numFmt w:val="lowerLetter"/>
      <w:lvlText w:val="%2."/>
      <w:lvlJc w:val="left"/>
      <w:pPr>
        <w:ind w:left="680" w:hanging="226"/>
      </w:pPr>
      <w:rPr>
        <w:rFonts w:hint="default"/>
      </w:rPr>
    </w:lvl>
    <w:lvl w:ilvl="2">
      <w:start w:val="1"/>
      <w:numFmt w:val="bullet"/>
      <w:lvlText w:val=""/>
      <w:lvlJc w:val="left"/>
      <w:pPr>
        <w:ind w:left="907" w:hanging="227"/>
      </w:pPr>
      <w:rPr>
        <w:rFonts w:ascii="Symbol" w:hAnsi="Symbol" w:hint="default"/>
      </w:rPr>
    </w:lvl>
    <w:lvl w:ilvl="3">
      <w:start w:val="1"/>
      <w:numFmt w:val="bullet"/>
      <w:lvlText w:val=""/>
      <w:lvlJc w:val="left"/>
      <w:pPr>
        <w:tabs>
          <w:tab w:val="num" w:pos="964"/>
        </w:tabs>
        <w:ind w:left="1134" w:hanging="227"/>
      </w:pPr>
      <w:rPr>
        <w:rFonts w:ascii="Wingdings" w:hAnsi="Wingdings" w:hint="default"/>
      </w:rPr>
    </w:lvl>
    <w:lvl w:ilvl="4">
      <w:start w:val="1"/>
      <w:numFmt w:val="decimal"/>
      <w:lvlText w:val="%5."/>
      <w:lvlJc w:val="left"/>
      <w:pPr>
        <w:tabs>
          <w:tab w:val="num" w:pos="1191"/>
        </w:tabs>
        <w:ind w:left="1361" w:hanging="227"/>
      </w:pPr>
      <w:rPr>
        <w:rFonts w:hint="default"/>
      </w:rPr>
    </w:lvl>
    <w:lvl w:ilvl="5">
      <w:start w:val="1"/>
      <w:numFmt w:val="lowerLetter"/>
      <w:lvlText w:val="%6."/>
      <w:lvlJc w:val="left"/>
      <w:pPr>
        <w:ind w:left="1588" w:hanging="227"/>
      </w:pPr>
      <w:rPr>
        <w:rFonts w:hint="default"/>
      </w:rPr>
    </w:lvl>
    <w:lvl w:ilvl="6">
      <w:start w:val="1"/>
      <w:numFmt w:val="bullet"/>
      <w:lvlText w:val=""/>
      <w:lvlJc w:val="left"/>
      <w:pPr>
        <w:ind w:left="1814" w:hanging="226"/>
      </w:pPr>
      <w:rPr>
        <w:rFonts w:ascii="Symbol" w:hAnsi="Symbol" w:hint="default"/>
      </w:rPr>
    </w:lvl>
    <w:lvl w:ilvl="7">
      <w:start w:val="1"/>
      <w:numFmt w:val="bullet"/>
      <w:lvlText w:val=""/>
      <w:lvlJc w:val="left"/>
      <w:pPr>
        <w:ind w:left="2041" w:hanging="227"/>
      </w:pPr>
      <w:rPr>
        <w:rFonts w:ascii="Wingdings" w:hAnsi="Wingdings" w:hint="default"/>
      </w:rPr>
    </w:lvl>
    <w:lvl w:ilvl="8">
      <w:start w:val="1"/>
      <w:numFmt w:val="decimal"/>
      <w:lvlText w:val="%9."/>
      <w:lvlJc w:val="left"/>
      <w:pPr>
        <w:ind w:left="2268" w:hanging="227"/>
      </w:pPr>
      <w:rPr>
        <w:rFonts w:hint="default"/>
      </w:rPr>
    </w:lvl>
  </w:abstractNum>
  <w:abstractNum w:abstractNumId="8"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5354840"/>
    <w:multiLevelType w:val="hybridMultilevel"/>
    <w:tmpl w:val="BEE6F4D4"/>
    <w:lvl w:ilvl="0" w:tplc="6F244482">
      <w:numFmt w:val="bullet"/>
      <w:lvlText w:val=""/>
      <w:lvlJc w:val="left"/>
      <w:pPr>
        <w:ind w:left="720" w:hanging="360"/>
      </w:pPr>
      <w:rPr>
        <w:rFonts w:ascii="Symbol" w:eastAsiaTheme="minorHAnsi" w:hAnsi="Symbol" w:cstheme="minorBidi" w:hint="default"/>
        <w:color w:val="E6007E"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8B2B3D"/>
    <w:multiLevelType w:val="multilevel"/>
    <w:tmpl w:val="81B8F4CA"/>
    <w:numStyleLink w:val="Lijsstijljeugdhulp"/>
  </w:abstractNum>
  <w:abstractNum w:abstractNumId="11" w15:restartNumberingAfterBreak="0">
    <w:nsid w:val="1F595F80"/>
    <w:multiLevelType w:val="hybridMultilevel"/>
    <w:tmpl w:val="56BA9BEE"/>
    <w:lvl w:ilvl="0" w:tplc="1C707C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443061"/>
    <w:multiLevelType w:val="hybridMultilevel"/>
    <w:tmpl w:val="614AE0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34F3CB8"/>
    <w:multiLevelType w:val="hybridMultilevel"/>
    <w:tmpl w:val="1DBACF1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B186AA7"/>
    <w:multiLevelType w:val="multilevel"/>
    <w:tmpl w:val="81B8F4CA"/>
    <w:numStyleLink w:val="Lijsstijljeugdhulp"/>
  </w:abstractNum>
  <w:abstractNum w:abstractNumId="15" w15:restartNumberingAfterBreak="0">
    <w:nsid w:val="2D5F50A6"/>
    <w:multiLevelType w:val="multilevel"/>
    <w:tmpl w:val="4650EA7C"/>
    <w:numStyleLink w:val="Lijststijljeugdhulpcijfers"/>
  </w:abstractNum>
  <w:abstractNum w:abstractNumId="16" w15:restartNumberingAfterBreak="0">
    <w:nsid w:val="2F61487F"/>
    <w:multiLevelType w:val="multilevel"/>
    <w:tmpl w:val="81B8F4CA"/>
    <w:numStyleLink w:val="Lijsstijljeugdhulp"/>
  </w:abstractNum>
  <w:abstractNum w:abstractNumId="17" w15:restartNumberingAfterBreak="0">
    <w:nsid w:val="2F742F36"/>
    <w:multiLevelType w:val="multilevel"/>
    <w:tmpl w:val="6EE01C4C"/>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3D12227"/>
    <w:multiLevelType w:val="singleLevel"/>
    <w:tmpl w:val="0813000F"/>
    <w:lvl w:ilvl="0">
      <w:start w:val="1"/>
      <w:numFmt w:val="decimal"/>
      <w:lvlText w:val="%1."/>
      <w:lvlJc w:val="left"/>
      <w:pPr>
        <w:ind w:left="360" w:hanging="360"/>
      </w:pPr>
      <w:rPr>
        <w:rFonts w:hint="default"/>
      </w:rPr>
    </w:lvl>
  </w:abstractNum>
  <w:abstractNum w:abstractNumId="19" w15:restartNumberingAfterBreak="0">
    <w:nsid w:val="3B6C577B"/>
    <w:multiLevelType w:val="multilevel"/>
    <w:tmpl w:val="81B8F4CA"/>
    <w:styleLink w:val="Lijsstijljeugdhulp"/>
    <w:lvl w:ilvl="0">
      <w:start w:val="1"/>
      <w:numFmt w:val="bullet"/>
      <w:pStyle w:val="Opsomming"/>
      <w:lvlText w:val=""/>
      <w:lvlJc w:val="left"/>
      <w:pPr>
        <w:ind w:left="454" w:hanging="227"/>
      </w:pPr>
      <w:rPr>
        <w:rFonts w:ascii="Symbol" w:hAnsi="Symbol" w:hint="default"/>
      </w:rPr>
    </w:lvl>
    <w:lvl w:ilvl="1">
      <w:start w:val="1"/>
      <w:numFmt w:val="bullet"/>
      <w:lvlText w:val="o"/>
      <w:lvlJc w:val="left"/>
      <w:pPr>
        <w:ind w:left="680" w:hanging="226"/>
      </w:pPr>
      <w:rPr>
        <w:rFonts w:ascii="Courier New" w:hAnsi="Courier New"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134" w:hanging="227"/>
      </w:pPr>
      <w:rPr>
        <w:rFonts w:ascii="Symbol" w:hAnsi="Symbol" w:hint="default"/>
      </w:rPr>
    </w:lvl>
    <w:lvl w:ilvl="4">
      <w:start w:val="1"/>
      <w:numFmt w:val="bullet"/>
      <w:lvlText w:val=""/>
      <w:lvlJc w:val="left"/>
      <w:pPr>
        <w:ind w:left="1361" w:hanging="227"/>
      </w:pPr>
      <w:rPr>
        <w:rFonts w:ascii="Symbol" w:hAnsi="Symbol" w:hint="default"/>
      </w:rPr>
    </w:lvl>
    <w:lvl w:ilvl="5">
      <w:start w:val="1"/>
      <w:numFmt w:val="bullet"/>
      <w:lvlText w:val="o"/>
      <w:lvlJc w:val="left"/>
      <w:pPr>
        <w:ind w:left="1588" w:hanging="227"/>
      </w:pPr>
      <w:rPr>
        <w:rFonts w:ascii="Courier New" w:hAnsi="Courier New" w:hint="default"/>
      </w:rPr>
    </w:lvl>
    <w:lvl w:ilvl="6">
      <w:start w:val="1"/>
      <w:numFmt w:val="bullet"/>
      <w:lvlText w:val=""/>
      <w:lvlJc w:val="left"/>
      <w:pPr>
        <w:ind w:left="1814" w:hanging="226"/>
      </w:pPr>
      <w:rPr>
        <w:rFonts w:ascii="Wingdings" w:hAnsi="Wingdings" w:hint="default"/>
      </w:rPr>
    </w:lvl>
    <w:lvl w:ilvl="7">
      <w:start w:val="1"/>
      <w:numFmt w:val="bullet"/>
      <w:lvlText w:val=""/>
      <w:lvlJc w:val="left"/>
      <w:pPr>
        <w:ind w:left="2041" w:hanging="227"/>
      </w:pPr>
      <w:rPr>
        <w:rFonts w:ascii="Symbol" w:hAnsi="Symbol" w:hint="default"/>
      </w:rPr>
    </w:lvl>
    <w:lvl w:ilvl="8">
      <w:start w:val="1"/>
      <w:numFmt w:val="bullet"/>
      <w:lvlText w:val=""/>
      <w:lvlJc w:val="left"/>
      <w:pPr>
        <w:ind w:left="2268" w:hanging="227"/>
      </w:pPr>
      <w:rPr>
        <w:rFonts w:ascii="Symbol" w:hAnsi="Symbol" w:hint="default"/>
      </w:rPr>
    </w:lvl>
  </w:abstractNum>
  <w:abstractNum w:abstractNumId="20" w15:restartNumberingAfterBreak="0">
    <w:nsid w:val="3F845F31"/>
    <w:multiLevelType w:val="multilevel"/>
    <w:tmpl w:val="81B8F4CA"/>
    <w:numStyleLink w:val="Lijsstijljeugdhulp"/>
  </w:abstractNum>
  <w:abstractNum w:abstractNumId="21" w15:restartNumberingAfterBreak="0">
    <w:nsid w:val="41B20A6A"/>
    <w:multiLevelType w:val="hybridMultilevel"/>
    <w:tmpl w:val="6822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276601F"/>
    <w:multiLevelType w:val="multilevel"/>
    <w:tmpl w:val="81B8F4CA"/>
    <w:numStyleLink w:val="Lijsstijljeugdhulp"/>
  </w:abstractNum>
  <w:abstractNum w:abstractNumId="23" w15:restartNumberingAfterBreak="0">
    <w:nsid w:val="45A057C0"/>
    <w:multiLevelType w:val="hybridMultilevel"/>
    <w:tmpl w:val="7164A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14621B"/>
    <w:multiLevelType w:val="multilevel"/>
    <w:tmpl w:val="81B8F4CA"/>
    <w:numStyleLink w:val="Lijsstijljeugdhulp"/>
  </w:abstractNum>
  <w:abstractNum w:abstractNumId="25" w15:restartNumberingAfterBreak="0">
    <w:nsid w:val="4A8817AF"/>
    <w:multiLevelType w:val="multilevel"/>
    <w:tmpl w:val="81B8F4CA"/>
    <w:numStyleLink w:val="Lijsstijljeugdhulp"/>
  </w:abstractNum>
  <w:abstractNum w:abstractNumId="26" w15:restartNumberingAfterBreak="0">
    <w:nsid w:val="50342FBF"/>
    <w:multiLevelType w:val="multilevel"/>
    <w:tmpl w:val="81B8F4CA"/>
    <w:numStyleLink w:val="Lijsstijljeugdhulp"/>
  </w:abstractNum>
  <w:abstractNum w:abstractNumId="27" w15:restartNumberingAfterBreak="0">
    <w:nsid w:val="576E586A"/>
    <w:multiLevelType w:val="hybridMultilevel"/>
    <w:tmpl w:val="59929B90"/>
    <w:lvl w:ilvl="0" w:tplc="91923BA2">
      <w:start w:val="1"/>
      <w:numFmt w:val="bullet"/>
      <w:lvlText w:val=""/>
      <w:lvlJc w:val="left"/>
      <w:pPr>
        <w:ind w:left="720" w:hanging="360"/>
      </w:pPr>
      <w:rPr>
        <w:rFonts w:ascii="Symbol" w:hAnsi="Symbol" w:hint="default"/>
      </w:rPr>
    </w:lvl>
    <w:lvl w:ilvl="1" w:tplc="3290151A" w:tentative="1">
      <w:start w:val="1"/>
      <w:numFmt w:val="bullet"/>
      <w:lvlText w:val="o"/>
      <w:lvlJc w:val="left"/>
      <w:pPr>
        <w:ind w:left="1440" w:hanging="360"/>
      </w:pPr>
      <w:rPr>
        <w:rFonts w:ascii="Courier New" w:hAnsi="Courier New" w:cs="Courier New" w:hint="default"/>
      </w:rPr>
    </w:lvl>
    <w:lvl w:ilvl="2" w:tplc="DF962772" w:tentative="1">
      <w:start w:val="1"/>
      <w:numFmt w:val="bullet"/>
      <w:lvlText w:val=""/>
      <w:lvlJc w:val="left"/>
      <w:pPr>
        <w:ind w:left="2160" w:hanging="360"/>
      </w:pPr>
      <w:rPr>
        <w:rFonts w:ascii="Wingdings" w:hAnsi="Wingdings" w:hint="default"/>
      </w:rPr>
    </w:lvl>
    <w:lvl w:ilvl="3" w:tplc="B352F6F2" w:tentative="1">
      <w:start w:val="1"/>
      <w:numFmt w:val="bullet"/>
      <w:lvlText w:val=""/>
      <w:lvlJc w:val="left"/>
      <w:pPr>
        <w:ind w:left="2880" w:hanging="360"/>
      </w:pPr>
      <w:rPr>
        <w:rFonts w:ascii="Symbol" w:hAnsi="Symbol" w:hint="default"/>
      </w:rPr>
    </w:lvl>
    <w:lvl w:ilvl="4" w:tplc="31D06980" w:tentative="1">
      <w:start w:val="1"/>
      <w:numFmt w:val="bullet"/>
      <w:lvlText w:val="o"/>
      <w:lvlJc w:val="left"/>
      <w:pPr>
        <w:ind w:left="3600" w:hanging="360"/>
      </w:pPr>
      <w:rPr>
        <w:rFonts w:ascii="Courier New" w:hAnsi="Courier New" w:cs="Courier New" w:hint="default"/>
      </w:rPr>
    </w:lvl>
    <w:lvl w:ilvl="5" w:tplc="D26E5C3E" w:tentative="1">
      <w:start w:val="1"/>
      <w:numFmt w:val="bullet"/>
      <w:lvlText w:val=""/>
      <w:lvlJc w:val="left"/>
      <w:pPr>
        <w:ind w:left="4320" w:hanging="360"/>
      </w:pPr>
      <w:rPr>
        <w:rFonts w:ascii="Wingdings" w:hAnsi="Wingdings" w:hint="default"/>
      </w:rPr>
    </w:lvl>
    <w:lvl w:ilvl="6" w:tplc="40B2489C" w:tentative="1">
      <w:start w:val="1"/>
      <w:numFmt w:val="bullet"/>
      <w:lvlText w:val=""/>
      <w:lvlJc w:val="left"/>
      <w:pPr>
        <w:ind w:left="5040" w:hanging="360"/>
      </w:pPr>
      <w:rPr>
        <w:rFonts w:ascii="Symbol" w:hAnsi="Symbol" w:hint="default"/>
      </w:rPr>
    </w:lvl>
    <w:lvl w:ilvl="7" w:tplc="E15C2520" w:tentative="1">
      <w:start w:val="1"/>
      <w:numFmt w:val="bullet"/>
      <w:lvlText w:val="o"/>
      <w:lvlJc w:val="left"/>
      <w:pPr>
        <w:ind w:left="5760" w:hanging="360"/>
      </w:pPr>
      <w:rPr>
        <w:rFonts w:ascii="Courier New" w:hAnsi="Courier New" w:cs="Courier New" w:hint="default"/>
      </w:rPr>
    </w:lvl>
    <w:lvl w:ilvl="8" w:tplc="7E807714" w:tentative="1">
      <w:start w:val="1"/>
      <w:numFmt w:val="bullet"/>
      <w:lvlText w:val=""/>
      <w:lvlJc w:val="left"/>
      <w:pPr>
        <w:ind w:left="6480" w:hanging="360"/>
      </w:pPr>
      <w:rPr>
        <w:rFonts w:ascii="Wingdings" w:hAnsi="Wingdings" w:hint="default"/>
      </w:rPr>
    </w:lvl>
  </w:abstractNum>
  <w:abstractNum w:abstractNumId="28" w15:restartNumberingAfterBreak="0">
    <w:nsid w:val="5B5B05B6"/>
    <w:multiLevelType w:val="multilevel"/>
    <w:tmpl w:val="81B8F4CA"/>
    <w:numStyleLink w:val="Lijsstijljeugdhulp"/>
  </w:abstractNum>
  <w:abstractNum w:abstractNumId="29" w15:restartNumberingAfterBreak="0">
    <w:nsid w:val="5D8B7312"/>
    <w:multiLevelType w:val="multilevel"/>
    <w:tmpl w:val="59929B90"/>
    <w:lvl w:ilvl="0">
      <w:start w:val="1"/>
      <w:numFmt w:val="bullet"/>
      <w:lvlText w:val=""/>
      <w:lvlJc w:val="left"/>
      <w:pPr>
        <w:ind w:left="360" w:hanging="360"/>
      </w:pPr>
      <w:rPr>
        <w:rFonts w:ascii="Symbol" w:hAnsi="Symbo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0" w15:restartNumberingAfterBreak="0">
    <w:nsid w:val="5E2A323A"/>
    <w:multiLevelType w:val="hybridMultilevel"/>
    <w:tmpl w:val="313AE9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6116599D"/>
    <w:multiLevelType w:val="hybridMultilevel"/>
    <w:tmpl w:val="64AEF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63C6373"/>
    <w:multiLevelType w:val="hybridMultilevel"/>
    <w:tmpl w:val="72769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70030ED"/>
    <w:multiLevelType w:val="hybridMultilevel"/>
    <w:tmpl w:val="CCEE5DB6"/>
    <w:lvl w:ilvl="0" w:tplc="67267610">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FF973BE"/>
    <w:multiLevelType w:val="multilevel"/>
    <w:tmpl w:val="81B8F4CA"/>
    <w:numStyleLink w:val="Lijsstijljeugdhulp"/>
  </w:abstractNum>
  <w:abstractNum w:abstractNumId="35" w15:restartNumberingAfterBreak="0">
    <w:nsid w:val="71510911"/>
    <w:multiLevelType w:val="hybridMultilevel"/>
    <w:tmpl w:val="FC5AA1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72EC115B"/>
    <w:multiLevelType w:val="multilevel"/>
    <w:tmpl w:val="4650EA7C"/>
    <w:numStyleLink w:val="Lijststijljeugdhulpcijfers"/>
  </w:abstractNum>
  <w:abstractNum w:abstractNumId="37" w15:restartNumberingAfterBreak="0">
    <w:nsid w:val="797E36E2"/>
    <w:multiLevelType w:val="multilevel"/>
    <w:tmpl w:val="81B8F4CA"/>
    <w:numStyleLink w:val="Lijsstijljeugdhulp"/>
  </w:abstractNum>
  <w:abstractNum w:abstractNumId="38" w15:restartNumberingAfterBreak="0">
    <w:nsid w:val="7FCB5C13"/>
    <w:multiLevelType w:val="hybridMultilevel"/>
    <w:tmpl w:val="30FCA5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1"/>
  </w:num>
  <w:num w:numId="4">
    <w:abstractNumId w:val="11"/>
    <w:lvlOverride w:ilvl="0">
      <w:startOverride w:val="1"/>
    </w:lvlOverride>
  </w:num>
  <w:num w:numId="5">
    <w:abstractNumId w:val="13"/>
  </w:num>
  <w:num w:numId="6">
    <w:abstractNumId w:val="27"/>
  </w:num>
  <w:num w:numId="7">
    <w:abstractNumId w:val="19"/>
  </w:num>
  <w:num w:numId="8">
    <w:abstractNumId w:val="24"/>
  </w:num>
  <w:num w:numId="9">
    <w:abstractNumId w:val="18"/>
  </w:num>
  <w:num w:numId="10">
    <w:abstractNumId w:val="32"/>
  </w:num>
  <w:num w:numId="11">
    <w:abstractNumId w:val="31"/>
  </w:num>
  <w:num w:numId="12">
    <w:abstractNumId w:val="23"/>
  </w:num>
  <w:num w:numId="13">
    <w:abstractNumId w:val="12"/>
  </w:num>
  <w:num w:numId="14">
    <w:abstractNumId w:val="38"/>
  </w:num>
  <w:num w:numId="15">
    <w:abstractNumId w:val="30"/>
  </w:num>
  <w:num w:numId="16">
    <w:abstractNumId w:val="35"/>
  </w:num>
  <w:num w:numId="17">
    <w:abstractNumId w:val="14"/>
  </w:num>
  <w:num w:numId="18">
    <w:abstractNumId w:val="29"/>
  </w:num>
  <w:num w:numId="19">
    <w:abstractNumId w:val="10"/>
  </w:num>
  <w:num w:numId="20">
    <w:abstractNumId w:val="4"/>
  </w:num>
  <w:num w:numId="21">
    <w:abstractNumId w:val="3"/>
  </w:num>
  <w:num w:numId="22">
    <w:abstractNumId w:val="2"/>
  </w:num>
  <w:num w:numId="23">
    <w:abstractNumId w:val="1"/>
  </w:num>
  <w:num w:numId="24">
    <w:abstractNumId w:val="0"/>
  </w:num>
  <w:num w:numId="25">
    <w:abstractNumId w:val="36"/>
  </w:num>
  <w:num w:numId="26">
    <w:abstractNumId w:val="8"/>
  </w:num>
  <w:num w:numId="27">
    <w:abstractNumId w:val="21"/>
  </w:num>
  <w:num w:numId="28">
    <w:abstractNumId w:val="34"/>
  </w:num>
  <w:num w:numId="29">
    <w:abstractNumId w:val="26"/>
  </w:num>
  <w:num w:numId="30">
    <w:abstractNumId w:val="22"/>
  </w:num>
  <w:num w:numId="31">
    <w:abstractNumId w:val="6"/>
  </w:num>
  <w:num w:numId="32">
    <w:abstractNumId w:val="20"/>
  </w:num>
  <w:num w:numId="33">
    <w:abstractNumId w:val="25"/>
  </w:num>
  <w:num w:numId="34">
    <w:abstractNumId w:val="28"/>
  </w:num>
  <w:num w:numId="35">
    <w:abstractNumId w:val="37"/>
  </w:num>
  <w:num w:numId="36">
    <w:abstractNumId w:val="16"/>
  </w:num>
  <w:num w:numId="37">
    <w:abstractNumId w:val="36"/>
  </w:num>
  <w:num w:numId="38">
    <w:abstractNumId w:val="7"/>
  </w:num>
  <w:num w:numId="39">
    <w:abstractNumId w:val="15"/>
  </w:num>
  <w:num w:numId="40">
    <w:abstractNumId w:val="3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0"/>
  <w:autoFormatOverride/>
  <w:styleLockTheme/>
  <w:defaultTabStop w:val="708"/>
  <w:hyphenationZone w:val="425"/>
  <w:defaultTableStyle w:val="Jeugdhulp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7B"/>
    <w:rsid w:val="0000020F"/>
    <w:rsid w:val="00011558"/>
    <w:rsid w:val="0002213A"/>
    <w:rsid w:val="00034C16"/>
    <w:rsid w:val="0004230D"/>
    <w:rsid w:val="00053A06"/>
    <w:rsid w:val="0005567B"/>
    <w:rsid w:val="00062DC2"/>
    <w:rsid w:val="00066115"/>
    <w:rsid w:val="0007736B"/>
    <w:rsid w:val="00077E21"/>
    <w:rsid w:val="00082D8B"/>
    <w:rsid w:val="000C0D89"/>
    <w:rsid w:val="000C32D8"/>
    <w:rsid w:val="00104D07"/>
    <w:rsid w:val="00104E94"/>
    <w:rsid w:val="001257E8"/>
    <w:rsid w:val="00130227"/>
    <w:rsid w:val="00131710"/>
    <w:rsid w:val="00140AF3"/>
    <w:rsid w:val="00147BA8"/>
    <w:rsid w:val="00161116"/>
    <w:rsid w:val="00163F3F"/>
    <w:rsid w:val="001653B1"/>
    <w:rsid w:val="00173E4B"/>
    <w:rsid w:val="0018693F"/>
    <w:rsid w:val="00187188"/>
    <w:rsid w:val="00192431"/>
    <w:rsid w:val="001C2887"/>
    <w:rsid w:val="001D2871"/>
    <w:rsid w:val="001D63FE"/>
    <w:rsid w:val="001E66F3"/>
    <w:rsid w:val="001F23A5"/>
    <w:rsid w:val="002075EE"/>
    <w:rsid w:val="00207E7B"/>
    <w:rsid w:val="00233528"/>
    <w:rsid w:val="00236A96"/>
    <w:rsid w:val="00243D25"/>
    <w:rsid w:val="00247A94"/>
    <w:rsid w:val="002561F1"/>
    <w:rsid w:val="00272DEA"/>
    <w:rsid w:val="00290F72"/>
    <w:rsid w:val="00296ADF"/>
    <w:rsid w:val="00296B41"/>
    <w:rsid w:val="002D0340"/>
    <w:rsid w:val="002D4959"/>
    <w:rsid w:val="00306718"/>
    <w:rsid w:val="00312C15"/>
    <w:rsid w:val="0032179E"/>
    <w:rsid w:val="00340489"/>
    <w:rsid w:val="003475C1"/>
    <w:rsid w:val="0035550E"/>
    <w:rsid w:val="0037491B"/>
    <w:rsid w:val="003B0173"/>
    <w:rsid w:val="003C5820"/>
    <w:rsid w:val="003C64A8"/>
    <w:rsid w:val="003E3902"/>
    <w:rsid w:val="003E48A1"/>
    <w:rsid w:val="003E7840"/>
    <w:rsid w:val="004166FF"/>
    <w:rsid w:val="004258E6"/>
    <w:rsid w:val="00425DF9"/>
    <w:rsid w:val="00431A68"/>
    <w:rsid w:val="0044306E"/>
    <w:rsid w:val="00444229"/>
    <w:rsid w:val="00455992"/>
    <w:rsid w:val="00463A3D"/>
    <w:rsid w:val="004C0F61"/>
    <w:rsid w:val="004C255D"/>
    <w:rsid w:val="004C29F1"/>
    <w:rsid w:val="004C39C4"/>
    <w:rsid w:val="004D3B8F"/>
    <w:rsid w:val="004D7313"/>
    <w:rsid w:val="004E5D26"/>
    <w:rsid w:val="004E67CA"/>
    <w:rsid w:val="004E6F83"/>
    <w:rsid w:val="004F61C9"/>
    <w:rsid w:val="00503C09"/>
    <w:rsid w:val="00505F7B"/>
    <w:rsid w:val="00525394"/>
    <w:rsid w:val="005273E8"/>
    <w:rsid w:val="00544EF1"/>
    <w:rsid w:val="00546180"/>
    <w:rsid w:val="00556927"/>
    <w:rsid w:val="00566B35"/>
    <w:rsid w:val="00570DF9"/>
    <w:rsid w:val="00572C39"/>
    <w:rsid w:val="00573AD2"/>
    <w:rsid w:val="00580F82"/>
    <w:rsid w:val="005D5902"/>
    <w:rsid w:val="005E62F9"/>
    <w:rsid w:val="005F7C45"/>
    <w:rsid w:val="00607027"/>
    <w:rsid w:val="006121BD"/>
    <w:rsid w:val="00615C8B"/>
    <w:rsid w:val="00643DF9"/>
    <w:rsid w:val="00644C72"/>
    <w:rsid w:val="00645AB0"/>
    <w:rsid w:val="006522C4"/>
    <w:rsid w:val="00654072"/>
    <w:rsid w:val="0066445A"/>
    <w:rsid w:val="00671DB4"/>
    <w:rsid w:val="00680FC6"/>
    <w:rsid w:val="00691127"/>
    <w:rsid w:val="006923D8"/>
    <w:rsid w:val="00694DDC"/>
    <w:rsid w:val="006A23CC"/>
    <w:rsid w:val="006B1D0E"/>
    <w:rsid w:val="006B7D02"/>
    <w:rsid w:val="006F35E3"/>
    <w:rsid w:val="006F590F"/>
    <w:rsid w:val="006F6FA5"/>
    <w:rsid w:val="006F725B"/>
    <w:rsid w:val="00700DCC"/>
    <w:rsid w:val="00700F00"/>
    <w:rsid w:val="0070291A"/>
    <w:rsid w:val="00705EF6"/>
    <w:rsid w:val="00734696"/>
    <w:rsid w:val="00746F86"/>
    <w:rsid w:val="007606D9"/>
    <w:rsid w:val="007654D7"/>
    <w:rsid w:val="00784334"/>
    <w:rsid w:val="007A6475"/>
    <w:rsid w:val="007D0474"/>
    <w:rsid w:val="007D150A"/>
    <w:rsid w:val="007D3970"/>
    <w:rsid w:val="007D4745"/>
    <w:rsid w:val="007D5A30"/>
    <w:rsid w:val="007E4B71"/>
    <w:rsid w:val="007F0932"/>
    <w:rsid w:val="008275D5"/>
    <w:rsid w:val="008460E9"/>
    <w:rsid w:val="00856AFD"/>
    <w:rsid w:val="00862812"/>
    <w:rsid w:val="008816A7"/>
    <w:rsid w:val="00882459"/>
    <w:rsid w:val="00893C4E"/>
    <w:rsid w:val="008A474C"/>
    <w:rsid w:val="008B3936"/>
    <w:rsid w:val="008C00BE"/>
    <w:rsid w:val="008D723B"/>
    <w:rsid w:val="008E298E"/>
    <w:rsid w:val="008E6297"/>
    <w:rsid w:val="008F3E67"/>
    <w:rsid w:val="00900B57"/>
    <w:rsid w:val="00915783"/>
    <w:rsid w:val="00917CBD"/>
    <w:rsid w:val="00931B3B"/>
    <w:rsid w:val="009358B1"/>
    <w:rsid w:val="00947F3D"/>
    <w:rsid w:val="00960C79"/>
    <w:rsid w:val="009660B1"/>
    <w:rsid w:val="0097768A"/>
    <w:rsid w:val="0098483A"/>
    <w:rsid w:val="00986144"/>
    <w:rsid w:val="009938DC"/>
    <w:rsid w:val="00993C01"/>
    <w:rsid w:val="009A3445"/>
    <w:rsid w:val="009B0101"/>
    <w:rsid w:val="009B2BD9"/>
    <w:rsid w:val="009E35FA"/>
    <w:rsid w:val="009F4DA1"/>
    <w:rsid w:val="00A04809"/>
    <w:rsid w:val="00A17321"/>
    <w:rsid w:val="00A254AD"/>
    <w:rsid w:val="00A353AA"/>
    <w:rsid w:val="00A354F4"/>
    <w:rsid w:val="00A47861"/>
    <w:rsid w:val="00A5434C"/>
    <w:rsid w:val="00A608AE"/>
    <w:rsid w:val="00A65E3E"/>
    <w:rsid w:val="00A70067"/>
    <w:rsid w:val="00A7045E"/>
    <w:rsid w:val="00A76AB5"/>
    <w:rsid w:val="00A97313"/>
    <w:rsid w:val="00AA067F"/>
    <w:rsid w:val="00AA2F15"/>
    <w:rsid w:val="00AC4E70"/>
    <w:rsid w:val="00AE3F1A"/>
    <w:rsid w:val="00AE724D"/>
    <w:rsid w:val="00AF69B0"/>
    <w:rsid w:val="00AF7BF2"/>
    <w:rsid w:val="00B166B6"/>
    <w:rsid w:val="00B25CD1"/>
    <w:rsid w:val="00B4254C"/>
    <w:rsid w:val="00B43F6B"/>
    <w:rsid w:val="00B56481"/>
    <w:rsid w:val="00B607A0"/>
    <w:rsid w:val="00B96045"/>
    <w:rsid w:val="00BA0679"/>
    <w:rsid w:val="00BA4219"/>
    <w:rsid w:val="00BC270D"/>
    <w:rsid w:val="00BD7C77"/>
    <w:rsid w:val="00BF3FCC"/>
    <w:rsid w:val="00C16D7F"/>
    <w:rsid w:val="00C17010"/>
    <w:rsid w:val="00C2323C"/>
    <w:rsid w:val="00C30070"/>
    <w:rsid w:val="00C317A4"/>
    <w:rsid w:val="00C42ACF"/>
    <w:rsid w:val="00C50885"/>
    <w:rsid w:val="00C53A80"/>
    <w:rsid w:val="00C56EE5"/>
    <w:rsid w:val="00C66A41"/>
    <w:rsid w:val="00C90113"/>
    <w:rsid w:val="00C93BAD"/>
    <w:rsid w:val="00C951DA"/>
    <w:rsid w:val="00C97AEE"/>
    <w:rsid w:val="00CA539F"/>
    <w:rsid w:val="00CB130E"/>
    <w:rsid w:val="00CB6274"/>
    <w:rsid w:val="00CC08F6"/>
    <w:rsid w:val="00CC236C"/>
    <w:rsid w:val="00CD09D6"/>
    <w:rsid w:val="00D0461C"/>
    <w:rsid w:val="00D07403"/>
    <w:rsid w:val="00D14EC4"/>
    <w:rsid w:val="00D260F3"/>
    <w:rsid w:val="00D2728B"/>
    <w:rsid w:val="00D63A4E"/>
    <w:rsid w:val="00D65155"/>
    <w:rsid w:val="00D742BA"/>
    <w:rsid w:val="00D7595E"/>
    <w:rsid w:val="00D800FB"/>
    <w:rsid w:val="00D8434A"/>
    <w:rsid w:val="00D84812"/>
    <w:rsid w:val="00D914F6"/>
    <w:rsid w:val="00D94276"/>
    <w:rsid w:val="00DA72CE"/>
    <w:rsid w:val="00DB6A8B"/>
    <w:rsid w:val="00DC5615"/>
    <w:rsid w:val="00DE079B"/>
    <w:rsid w:val="00DE1C25"/>
    <w:rsid w:val="00DF2AC3"/>
    <w:rsid w:val="00DF5FA4"/>
    <w:rsid w:val="00E21C25"/>
    <w:rsid w:val="00E227C9"/>
    <w:rsid w:val="00E54C9E"/>
    <w:rsid w:val="00E814E4"/>
    <w:rsid w:val="00E81672"/>
    <w:rsid w:val="00E92DCA"/>
    <w:rsid w:val="00E95430"/>
    <w:rsid w:val="00EC43DC"/>
    <w:rsid w:val="00EF351A"/>
    <w:rsid w:val="00F1216D"/>
    <w:rsid w:val="00F463BD"/>
    <w:rsid w:val="00F66C13"/>
    <w:rsid w:val="00F718C1"/>
    <w:rsid w:val="00F743A5"/>
    <w:rsid w:val="00F74A32"/>
    <w:rsid w:val="00F77DCB"/>
    <w:rsid w:val="00F82ABB"/>
    <w:rsid w:val="00FA6EC8"/>
    <w:rsid w:val="00FD32C8"/>
    <w:rsid w:val="00FE6939"/>
    <w:rsid w:val="00FF050C"/>
    <w:rsid w:val="00FF0E23"/>
    <w:rsid w:val="00FF15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8C72"/>
  <w15:chartTrackingRefBased/>
  <w15:docId w15:val="{506F6462-3A54-4D07-A18B-AA5897EA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6B1D0E"/>
    <w:pPr>
      <w:keepNext/>
      <w:keepLines/>
      <w:numPr>
        <w:numId w:val="1"/>
      </w:numPr>
      <w:spacing w:before="340" w:after="200" w:line="240" w:lineRule="auto"/>
      <w:ind w:left="567" w:hanging="340"/>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062DC2"/>
    <w:pPr>
      <w:keepNext/>
      <w:keepLines/>
      <w:numPr>
        <w:ilvl w:val="1"/>
        <w:numId w:val="1"/>
      </w:numPr>
      <w:spacing w:before="200" w:after="100" w:line="240" w:lineRule="auto"/>
      <w:ind w:left="908" w:hanging="454"/>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062DC2"/>
    <w:pPr>
      <w:keepNext/>
      <w:keepLines/>
      <w:numPr>
        <w:ilvl w:val="2"/>
        <w:numId w:val="1"/>
      </w:numPr>
      <w:spacing w:before="200" w:after="100" w:line="240" w:lineRule="auto"/>
      <w:ind w:left="136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062DC2"/>
    <w:pPr>
      <w:keepNext/>
      <w:keepLines/>
      <w:numPr>
        <w:ilvl w:val="3"/>
        <w:numId w:val="1"/>
      </w:numPr>
      <w:spacing w:before="200" w:after="100" w:line="240" w:lineRule="auto"/>
      <w:ind w:left="1587"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062DC2"/>
    <w:pPr>
      <w:keepNext/>
      <w:keepLines/>
      <w:numPr>
        <w:ilvl w:val="4"/>
        <w:numId w:val="1"/>
      </w:numPr>
      <w:spacing w:before="200" w:after="100" w:line="240" w:lineRule="auto"/>
      <w:ind w:left="2041" w:hanging="907"/>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062DC2"/>
    <w:pPr>
      <w:keepNext/>
      <w:keepLines/>
      <w:numPr>
        <w:ilvl w:val="5"/>
        <w:numId w:val="1"/>
      </w:numPr>
      <w:spacing w:before="200" w:after="100" w:line="240" w:lineRule="auto"/>
      <w:ind w:left="2382"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062DC2"/>
    <w:pPr>
      <w:keepNext/>
      <w:keepLines/>
      <w:numPr>
        <w:ilvl w:val="6"/>
        <w:numId w:val="1"/>
      </w:numPr>
      <w:spacing w:before="200" w:line="240" w:lineRule="auto"/>
      <w:ind w:left="2948" w:hanging="1247"/>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147BA8"/>
    <w:pPr>
      <w:keepNext/>
      <w:keepLines/>
      <w:numPr>
        <w:ilvl w:val="7"/>
        <w:numId w:val="1"/>
      </w:numPr>
      <w:spacing w:before="200" w:line="240" w:lineRule="auto"/>
      <w:ind w:left="3175" w:hanging="1361"/>
      <w:outlineLvl w:val="7"/>
    </w:pPr>
    <w:rPr>
      <w:rFonts w:asciiTheme="majorHAnsi" w:eastAsiaTheme="majorEastAsia" w:hAnsiTheme="majorHAnsi" w:cstheme="majorBidi"/>
      <w:b/>
      <w:color w:val="404040" w:themeColor="text1" w:themeTint="BF"/>
      <w:szCs w:val="20"/>
      <w:lang w:eastAsia="nl-BE"/>
    </w:rPr>
  </w:style>
  <w:style w:type="paragraph" w:styleId="Kop9">
    <w:name w:val="heading 9"/>
    <w:basedOn w:val="Standaard"/>
    <w:next w:val="Standaard"/>
    <w:link w:val="Kop9Char"/>
    <w:uiPriority w:val="9"/>
    <w:unhideWhenUsed/>
    <w:qFormat/>
    <w:rsid w:val="00F1216D"/>
    <w:pPr>
      <w:keepNext/>
      <w:keepLines/>
      <w:numPr>
        <w:ilvl w:val="8"/>
        <w:numId w:val="1"/>
      </w:numPr>
      <w:spacing w:before="200" w:line="240" w:lineRule="auto"/>
      <w:ind w:left="3572" w:hanging="1531"/>
      <w:outlineLvl w:val="8"/>
    </w:pPr>
    <w:rPr>
      <w:rFonts w:asciiTheme="majorHAnsi" w:eastAsiaTheme="majorEastAsia" w:hAnsiTheme="majorHAnsi" w:cstheme="majorBidi"/>
      <w:b/>
      <w:iCs/>
      <w:color w:val="7F7F7F" w:themeColor="text1" w:themeTint="8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B1D0E"/>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6B1D0E"/>
    <w:rPr>
      <w:color w:val="7F7F7F" w:themeColor="text1" w:themeTint="80"/>
      <w:sz w:val="18"/>
    </w:rPr>
  </w:style>
  <w:style w:type="paragraph" w:customStyle="1" w:styleId="Alineacentreren">
    <w:name w:val="Alinea centreren"/>
    <w:qFormat/>
    <w:rsid w:val="009E35FA"/>
    <w:pPr>
      <w:jc w:val="center"/>
    </w:pPr>
    <w:rPr>
      <w:color w:val="000000" w:themeColor="text1"/>
    </w:rPr>
  </w:style>
  <w:style w:type="paragraph" w:customStyle="1" w:styleId="paginering">
    <w:name w:val="paginering"/>
    <w:basedOn w:val="Standaard"/>
    <w:uiPriority w:val="27"/>
    <w:qFormat/>
    <w:rsid w:val="006B1D0E"/>
    <w:pPr>
      <w:tabs>
        <w:tab w:val="clear" w:pos="4536"/>
      </w:tabs>
      <w:spacing w:line="240" w:lineRule="auto"/>
      <w:jc w:val="right"/>
    </w:pPr>
    <w:rPr>
      <w:color w:val="808080" w:themeColor="background1" w:themeShade="80"/>
      <w:sz w:val="18"/>
      <w:szCs w:val="18"/>
    </w:rPr>
  </w:style>
  <w:style w:type="character" w:styleId="Titelvanboek">
    <w:name w:val="Book Title"/>
    <w:uiPriority w:val="33"/>
    <w:rsid w:val="006B1D0E"/>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6B1D0E"/>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6B1D0E"/>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062DC2"/>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062DC2"/>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062DC2"/>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062DC2"/>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062DC2"/>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062DC2"/>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147BA8"/>
    <w:rPr>
      <w:rFonts w:asciiTheme="majorHAnsi" w:eastAsiaTheme="majorEastAsia" w:hAnsiTheme="majorHAnsi" w:cstheme="majorBidi"/>
      <w:b/>
      <w:color w:val="404040" w:themeColor="text1" w:themeTint="BF"/>
      <w:szCs w:val="20"/>
      <w:lang w:eastAsia="nl-BE"/>
    </w:rPr>
  </w:style>
  <w:style w:type="character" w:customStyle="1" w:styleId="Kop9Char">
    <w:name w:val="Kop 9 Char"/>
    <w:basedOn w:val="Standaardalinea-lettertype"/>
    <w:link w:val="Kop9"/>
    <w:uiPriority w:val="9"/>
    <w:rsid w:val="00F1216D"/>
    <w:rPr>
      <w:rFonts w:asciiTheme="majorHAnsi" w:eastAsiaTheme="majorEastAsia" w:hAnsiTheme="majorHAnsi" w:cstheme="majorBidi"/>
      <w:b/>
      <w:iCs/>
      <w:color w:val="7F7F7F" w:themeColor="text1" w:themeTint="80"/>
      <w:szCs w:val="20"/>
      <w:lang w:eastAsia="nl-BE"/>
    </w:rPr>
  </w:style>
  <w:style w:type="paragraph" w:customStyle="1" w:styleId="Opsomming">
    <w:name w:val="Opsomming"/>
    <w:basedOn w:val="Standaard"/>
    <w:qFormat/>
    <w:rsid w:val="00986144"/>
    <w:pPr>
      <w:numPr>
        <w:numId w:val="36"/>
      </w:numPr>
      <w:spacing w:after="200"/>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6B1D0E"/>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14:textOutline w14:w="38100" w14:cap="rnd" w14:cmpd="sng" w14:algn="ctr">
        <w14:noFill/>
        <w14:prstDash w14:val="solid"/>
        <w14:bevel/>
      </w14:textOutline>
    </w:rPr>
  </w:style>
  <w:style w:type="character" w:customStyle="1" w:styleId="CitaatChar">
    <w:name w:val="Citaat Char"/>
    <w:basedOn w:val="Standaardalinea-lettertype"/>
    <w:link w:val="Citaat"/>
    <w:uiPriority w:val="29"/>
    <w:rsid w:val="006B1D0E"/>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styleId="Duidelijkcitaat">
    <w:name w:val="Intense Quote"/>
    <w:basedOn w:val="Standaard"/>
    <w:next w:val="Standaard"/>
    <w:link w:val="DuidelijkcitaatChar"/>
    <w:uiPriority w:val="30"/>
    <w:qFormat/>
    <w:rsid w:val="006B1D0E"/>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6B1D0E"/>
    <w:rPr>
      <w:i/>
      <w:iCs/>
      <w:color w:val="E6007E" w:themeColor="accent1"/>
    </w:rPr>
  </w:style>
  <w:style w:type="paragraph" w:styleId="Titel">
    <w:name w:val="Title"/>
    <w:aliases w:val="Titel magenta caps"/>
    <w:basedOn w:val="Standaard"/>
    <w:next w:val="Standaard"/>
    <w:link w:val="TitelChar"/>
    <w:uiPriority w:val="10"/>
    <w:qFormat/>
    <w:rsid w:val="006B1D0E"/>
    <w:pPr>
      <w:tabs>
        <w:tab w:val="left" w:pos="3660"/>
        <w:tab w:val="right" w:pos="8901"/>
      </w:tabs>
    </w:pPr>
    <w:rPr>
      <w:b/>
      <w:noProof/>
      <w:color w:val="E6007E" w:themeColor="text2"/>
      <w:sz w:val="32"/>
    </w:rPr>
  </w:style>
  <w:style w:type="character" w:customStyle="1" w:styleId="TitelChar">
    <w:name w:val="Titel Char"/>
    <w:aliases w:val="Titel magenta caps Char"/>
    <w:basedOn w:val="Standaardalinea-lettertype"/>
    <w:link w:val="Titel"/>
    <w:uiPriority w:val="10"/>
    <w:rsid w:val="006B1D0E"/>
    <w:rPr>
      <w:b/>
      <w:noProof/>
      <w:color w:val="E6007E" w:themeColor="text2"/>
      <w:sz w:val="32"/>
    </w:rPr>
  </w:style>
  <w:style w:type="paragraph" w:styleId="Geenafstand">
    <w:name w:val="No Spacing"/>
    <w:uiPriority w:val="1"/>
    <w:qFormat/>
    <w:rsid w:val="006B1D0E"/>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6B1D0E"/>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6B1D0E"/>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6B1D0E"/>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6B1D0E"/>
    <w:rPr>
      <w:i/>
      <w:iCs/>
      <w:noProof w:val="0"/>
      <w:lang w:val="nl-BE"/>
    </w:rPr>
  </w:style>
  <w:style w:type="character" w:styleId="Intensievebenadrukking">
    <w:name w:val="Intense Emphasis"/>
    <w:basedOn w:val="Standaardalinea-lettertype"/>
    <w:uiPriority w:val="21"/>
    <w:qFormat/>
    <w:rsid w:val="006B1D0E"/>
    <w:rPr>
      <w:b/>
      <w:bCs/>
      <w:i/>
      <w:iCs/>
      <w:noProof w:val="0"/>
      <w:color w:val="E6007E" w:themeColor="accent1"/>
      <w:lang w:val="nl-BE"/>
    </w:rPr>
  </w:style>
  <w:style w:type="character" w:styleId="Zwaar">
    <w:name w:val="Strong"/>
    <w:basedOn w:val="Standaardalinea-lettertype"/>
    <w:uiPriority w:val="22"/>
    <w:rsid w:val="006B1D0E"/>
    <w:rPr>
      <w:b/>
      <w:bCs/>
      <w:noProof w:val="0"/>
      <w:lang w:val="nl-BE"/>
    </w:rPr>
  </w:style>
  <w:style w:type="character" w:styleId="Subtieleverwijzing">
    <w:name w:val="Subtle Reference"/>
    <w:basedOn w:val="Standaardalinea-lettertype"/>
    <w:uiPriority w:val="31"/>
    <w:qFormat/>
    <w:rsid w:val="006B1D0E"/>
    <w:rPr>
      <w:smallCaps/>
      <w:noProof w:val="0"/>
      <w:color w:val="5A5A5A" w:themeColor="text1" w:themeTint="A5"/>
      <w:lang w:val="nl-BE"/>
    </w:rPr>
  </w:style>
  <w:style w:type="character" w:styleId="Intensieveverwijzing">
    <w:name w:val="Intense Reference"/>
    <w:basedOn w:val="Standaardalinea-lettertype"/>
    <w:uiPriority w:val="32"/>
    <w:qFormat/>
    <w:rsid w:val="006B1D0E"/>
    <w:rPr>
      <w:b/>
      <w:bCs/>
      <w:smallCaps/>
      <w:noProof w:val="0"/>
      <w:color w:val="E6007E" w:themeColor="accent1"/>
      <w:spacing w:val="5"/>
      <w:lang w:val="nl-BE"/>
    </w:rPr>
  </w:style>
  <w:style w:type="paragraph" w:styleId="Koptekst">
    <w:name w:val="header"/>
    <w:basedOn w:val="Standaard"/>
    <w:link w:val="KoptekstChar"/>
    <w:unhideWhenUsed/>
    <w:rsid w:val="003E48A1"/>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 w:val="center" w:pos="4513"/>
        <w:tab w:val="right" w:pos="9026"/>
      </w:tabs>
      <w:spacing w:before="0" w:line="240" w:lineRule="auto"/>
    </w:pPr>
  </w:style>
  <w:style w:type="paragraph" w:customStyle="1" w:styleId="Titelnormaal">
    <w:name w:val="Titel normaal"/>
    <w:basedOn w:val="Standaard"/>
    <w:link w:val="TitelnormaalChar"/>
    <w:qFormat/>
    <w:rsid w:val="00643DF9"/>
    <w:rPr>
      <w:noProof/>
      <w:sz w:val="32"/>
      <w:szCs w:val="20"/>
      <w:lang w:val="en-US"/>
    </w:rPr>
  </w:style>
  <w:style w:type="character" w:customStyle="1" w:styleId="TitelnormaalChar">
    <w:name w:val="Titel normaal Char"/>
    <w:basedOn w:val="TitelChar"/>
    <w:link w:val="Titelnormaal"/>
    <w:rsid w:val="00643DF9"/>
    <w:rPr>
      <w:b w:val="0"/>
      <w:noProof/>
      <w:color w:val="000000" w:themeColor="text1"/>
      <w:sz w:val="32"/>
      <w:szCs w:val="20"/>
      <w:lang w:val="en-US"/>
    </w:rPr>
  </w:style>
  <w:style w:type="numbering" w:customStyle="1" w:styleId="Lijsstijljeugdhulp">
    <w:name w:val="Lijsstijl jeugdhulp"/>
    <w:uiPriority w:val="99"/>
    <w:rsid w:val="00986144"/>
    <w:pPr>
      <w:numPr>
        <w:numId w:val="7"/>
      </w:numPr>
    </w:pPr>
  </w:style>
  <w:style w:type="table" w:styleId="Tabelrasterlicht">
    <w:name w:val="Grid Table Light"/>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1licht">
    <w:name w:val="List Table 1 Light"/>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A76AB5"/>
    <w:rPr>
      <w:strike/>
    </w:rPr>
  </w:style>
  <w:style w:type="character" w:customStyle="1" w:styleId="Tekst-onderstrepen">
    <w:name w:val="Tekst - onderstrepen"/>
    <w:uiPriority w:val="1"/>
    <w:qFormat/>
    <w:rsid w:val="006B1D0E"/>
    <w:rPr>
      <w:noProof w:val="0"/>
      <w:u w:val="single"/>
      <w:lang w:val="nl-BE"/>
    </w:rPr>
  </w:style>
  <w:style w:type="character" w:customStyle="1" w:styleId="Superscript">
    <w:name w:val="Superscript"/>
    <w:basedOn w:val="Standaardalinea-lettertype"/>
    <w:uiPriority w:val="1"/>
    <w:qFormat/>
    <w:rsid w:val="006B1D0E"/>
    <w:rPr>
      <w:noProof w:val="0"/>
      <w:vertAlign w:val="superscript"/>
      <w:lang w:val="nl-BE"/>
    </w:rPr>
  </w:style>
  <w:style w:type="paragraph" w:customStyle="1" w:styleId="Subscript">
    <w:name w:val="Subscript"/>
    <w:basedOn w:val="Standaard"/>
    <w:link w:val="SubscriptChar"/>
    <w:qFormat/>
    <w:rsid w:val="003E7840"/>
    <w:rPr>
      <w:vertAlign w:val="subscript"/>
    </w:rPr>
  </w:style>
  <w:style w:type="character" w:customStyle="1" w:styleId="SubscriptChar">
    <w:name w:val="Subscript Char"/>
    <w:basedOn w:val="Standaardalinea-lettertype"/>
    <w:link w:val="Subscript"/>
    <w:rsid w:val="003E7840"/>
    <w:rPr>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431A68"/>
    <w:pPr>
      <w:jc w:val="both"/>
    </w:pPr>
    <w:rPr>
      <w:color w:val="000000" w:themeColor="text1"/>
    </w:rPr>
  </w:style>
  <w:style w:type="character" w:customStyle="1" w:styleId="Tekst-vetonderstrepen">
    <w:name w:val="Tekst - vet + onderstrepen"/>
    <w:uiPriority w:val="1"/>
    <w:qFormat/>
    <w:rsid w:val="006B1D0E"/>
    <w:rPr>
      <w:b/>
      <w:noProof w:val="0"/>
      <w:u w:val="single"/>
      <w:lang w:val="nl-BE"/>
    </w:rPr>
  </w:style>
  <w:style w:type="character" w:customStyle="1" w:styleId="Tekst-vetcursief">
    <w:name w:val="Tekst - vet + cursief"/>
    <w:basedOn w:val="Tekst-cursief"/>
    <w:uiPriority w:val="1"/>
    <w:qFormat/>
    <w:rsid w:val="006B1D0E"/>
    <w:rPr>
      <w:b/>
      <w:i/>
      <w:noProof w:val="0"/>
      <w:lang w:val="nl-BE"/>
    </w:rPr>
  </w:style>
  <w:style w:type="character" w:customStyle="1" w:styleId="Tekst-vetcursiefonderstrepen">
    <w:name w:val="Tekst - vet + cursief + onderstrepen"/>
    <w:uiPriority w:val="1"/>
    <w:qFormat/>
    <w:rsid w:val="006B1D0E"/>
    <w:rPr>
      <w:b/>
      <w:i/>
      <w:noProof w:val="0"/>
      <w:u w:val="single"/>
      <w:lang w:val="nl-BE"/>
    </w:rPr>
  </w:style>
  <w:style w:type="character" w:customStyle="1" w:styleId="Tekst-cursief">
    <w:name w:val="Tekst - cursief"/>
    <w:uiPriority w:val="1"/>
    <w:qFormat/>
    <w:rsid w:val="006B1D0E"/>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styleId="Lijsttabel5donker-Accent6">
    <w:name w:val="List Table 5 Dark Accent 6"/>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Magenta">
    <w:name w:val="Magenta"/>
    <w:uiPriority w:val="1"/>
    <w:qFormat/>
    <w:rsid w:val="006B1D0E"/>
    <w:rPr>
      <w:noProof w:val="0"/>
      <w:color w:val="E6007E" w:themeColor="text2"/>
      <w:lang w:val="nl-BE"/>
    </w:rPr>
  </w:style>
  <w:style w:type="table" w:styleId="Rastertabel2-Accent3">
    <w:name w:val="Grid Table 2 Accent 3"/>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986144"/>
    <w:pPr>
      <w:numPr>
        <w:numId w:val="39"/>
      </w:numPr>
    </w:pPr>
  </w:style>
  <w:style w:type="paragraph" w:customStyle="1" w:styleId="Agendapunten">
    <w:name w:val="Agendapunten"/>
    <w:basedOn w:val="Standaard"/>
    <w:qFormat/>
    <w:rsid w:val="007606D9"/>
    <w:pPr>
      <w:numPr>
        <w:numId w:val="26"/>
      </w:numPr>
      <w:spacing w:after="200"/>
      <w:ind w:left="227" w:hanging="227"/>
    </w:pPr>
    <w:rPr>
      <w:b/>
      <w:sz w:val="24"/>
    </w:rPr>
  </w:style>
  <w:style w:type="character" w:customStyle="1" w:styleId="Markeren">
    <w:name w:val="Markeren"/>
    <w:basedOn w:val="Standaardalinea-lettertype"/>
    <w:uiPriority w:val="1"/>
    <w:qFormat/>
    <w:rsid w:val="006B1D0E"/>
    <w:rPr>
      <w:noProof w:val="0"/>
      <w:bdr w:val="none" w:sz="0" w:space="0" w:color="auto"/>
      <w:shd w:val="clear" w:color="auto" w:fill="FFFF00"/>
      <w:lang w:val="nl-BE"/>
    </w:rPr>
  </w:style>
  <w:style w:type="numbering" w:customStyle="1" w:styleId="Lijststijljeugdhulpcijfers">
    <w:name w:val="Lijststijl jeugdhulp cijfers"/>
    <w:uiPriority w:val="99"/>
    <w:rsid w:val="00986144"/>
    <w:pPr>
      <w:numPr>
        <w:numId w:val="38"/>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C951DA"/>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5273E8"/>
    <w:pPr>
      <w:spacing w:line="240" w:lineRule="auto"/>
    </w:pPr>
  </w:style>
  <w:style w:type="character" w:customStyle="1" w:styleId="CitaatgeenafstandChar">
    <w:name w:val="Citaat + geen afstand Char"/>
    <w:basedOn w:val="CitaatChar"/>
    <w:link w:val="Citaatgeenafstand"/>
    <w:rsid w:val="005273E8"/>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character" w:customStyle="1" w:styleId="Oranje">
    <w:name w:val="Oranje"/>
    <w:uiPriority w:val="1"/>
    <w:qFormat/>
    <w:rsid w:val="006B1D0E"/>
    <w:rPr>
      <w:noProof w:val="0"/>
      <w:color w:val="FF9900" w:themeColor="accent4"/>
      <w:lang w:val="nl-BE"/>
    </w:rPr>
  </w:style>
  <w:style w:type="character" w:customStyle="1" w:styleId="Groen">
    <w:name w:val="Groen"/>
    <w:uiPriority w:val="1"/>
    <w:qFormat/>
    <w:rsid w:val="006B1D0E"/>
    <w:rPr>
      <w:noProof w:val="0"/>
      <w:color w:val="99CC33" w:themeColor="accent3"/>
      <w:lang w:val="nl-BE"/>
    </w:rPr>
  </w:style>
  <w:style w:type="character" w:customStyle="1" w:styleId="Blauw">
    <w:name w:val="Blauw"/>
    <w:uiPriority w:val="1"/>
    <w:qFormat/>
    <w:rsid w:val="00192431"/>
    <w:rPr>
      <w:color w:val="3399CC" w:themeColor="accent2"/>
    </w:rPr>
  </w:style>
  <w:style w:type="paragraph" w:customStyle="1" w:styleId="Kop1zondernummering">
    <w:name w:val="Kop 1 zonder nummering"/>
    <w:basedOn w:val="Kop1"/>
    <w:next w:val="Standaard"/>
    <w:qFormat/>
    <w:rsid w:val="00F1216D"/>
    <w:pPr>
      <w:numPr>
        <w:numId w:val="0"/>
      </w:numPr>
    </w:pPr>
  </w:style>
  <w:style w:type="paragraph" w:customStyle="1" w:styleId="Kop2zondernummering">
    <w:name w:val="Kop 2 zonder nummering"/>
    <w:basedOn w:val="Kop2"/>
    <w:next w:val="Standaard"/>
    <w:qFormat/>
    <w:rsid w:val="00F1216D"/>
    <w:pPr>
      <w:numPr>
        <w:ilvl w:val="0"/>
        <w:numId w:val="0"/>
      </w:numPr>
      <w:ind w:left="227"/>
    </w:pPr>
  </w:style>
  <w:style w:type="paragraph" w:customStyle="1" w:styleId="Kop3zondernummering">
    <w:name w:val="Kop 3 zonder nummering"/>
    <w:basedOn w:val="Kop3"/>
    <w:next w:val="Standaard"/>
    <w:qFormat/>
    <w:rsid w:val="00F1216D"/>
    <w:pPr>
      <w:numPr>
        <w:ilvl w:val="0"/>
        <w:numId w:val="0"/>
      </w:numPr>
      <w:ind w:left="454"/>
    </w:pPr>
  </w:style>
  <w:style w:type="paragraph" w:customStyle="1" w:styleId="Kop4zondernummering">
    <w:name w:val="Kop 4 zonder nummering"/>
    <w:basedOn w:val="Kop4"/>
    <w:next w:val="Standaard"/>
    <w:qFormat/>
    <w:rsid w:val="00F1216D"/>
    <w:pPr>
      <w:numPr>
        <w:ilvl w:val="0"/>
        <w:numId w:val="0"/>
      </w:numPr>
      <w:ind w:left="680"/>
    </w:pPr>
  </w:style>
  <w:style w:type="paragraph" w:customStyle="1" w:styleId="Kop5zondernummering">
    <w:name w:val="Kop 5 zonder nummering"/>
    <w:basedOn w:val="Kop5"/>
    <w:next w:val="Standaard"/>
    <w:qFormat/>
    <w:rsid w:val="00F1216D"/>
    <w:pPr>
      <w:numPr>
        <w:ilvl w:val="0"/>
        <w:numId w:val="0"/>
      </w:numPr>
      <w:ind w:left="907"/>
    </w:pPr>
  </w:style>
  <w:style w:type="paragraph" w:customStyle="1" w:styleId="Kop6zondernummering">
    <w:name w:val="Kop 6 zonder nummering"/>
    <w:basedOn w:val="Kop6"/>
    <w:next w:val="Standaard"/>
    <w:qFormat/>
    <w:rsid w:val="00C53A80"/>
    <w:pPr>
      <w:numPr>
        <w:ilvl w:val="0"/>
        <w:numId w:val="0"/>
      </w:numPr>
      <w:ind w:left="1134"/>
    </w:pPr>
  </w:style>
  <w:style w:type="paragraph" w:customStyle="1" w:styleId="Kop7zondernummering">
    <w:name w:val="Kop 7 zonder nummering"/>
    <w:basedOn w:val="Kop7"/>
    <w:next w:val="Standaard"/>
    <w:qFormat/>
    <w:rsid w:val="00C53A80"/>
    <w:pPr>
      <w:numPr>
        <w:ilvl w:val="0"/>
        <w:numId w:val="0"/>
      </w:numPr>
      <w:ind w:left="1361"/>
    </w:pPr>
  </w:style>
  <w:style w:type="paragraph" w:customStyle="1" w:styleId="Kop8zondernummering">
    <w:name w:val="Kop 8 zonder nummering"/>
    <w:basedOn w:val="Kop8"/>
    <w:next w:val="Standaard"/>
    <w:qFormat/>
    <w:rsid w:val="00C53A80"/>
    <w:pPr>
      <w:numPr>
        <w:ilvl w:val="0"/>
        <w:numId w:val="0"/>
      </w:numPr>
      <w:ind w:left="1588"/>
    </w:pPr>
  </w:style>
  <w:style w:type="paragraph" w:customStyle="1" w:styleId="Kop9zondernummering">
    <w:name w:val="Kop 9 zonder nummering"/>
    <w:basedOn w:val="Kop9"/>
    <w:next w:val="Standaard"/>
    <w:qFormat/>
    <w:rsid w:val="00C53A80"/>
    <w:pPr>
      <w:numPr>
        <w:ilvl w:val="0"/>
        <w:numId w:val="0"/>
      </w:numPr>
      <w:ind w:left="1814"/>
    </w:pPr>
  </w:style>
  <w:style w:type="character" w:customStyle="1" w:styleId="KoptekstChar">
    <w:name w:val="Koptekst Char"/>
    <w:basedOn w:val="Standaardalinea-lettertype"/>
    <w:link w:val="Koptekst"/>
    <w:rsid w:val="003E48A1"/>
    <w:rPr>
      <w:color w:val="000000" w:themeColor="text1"/>
    </w:rPr>
  </w:style>
  <w:style w:type="paragraph" w:styleId="Lijstalinea">
    <w:name w:val="List Paragraph"/>
    <w:basedOn w:val="Standaard"/>
    <w:uiPriority w:val="34"/>
    <w:qFormat/>
    <w:rsid w:val="006B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DA42F121B647E78C6AB0CD990C9868"/>
        <w:category>
          <w:name w:val="Algemeen"/>
          <w:gallery w:val="placeholder"/>
        </w:category>
        <w:types>
          <w:type w:val="bbPlcHdr"/>
        </w:types>
        <w:behaviors>
          <w:behavior w:val="content"/>
        </w:behaviors>
        <w:guid w:val="{4EA48980-0481-4B96-BA96-27E21A0E3EB8}"/>
      </w:docPartPr>
      <w:docPartBody>
        <w:p w:rsidR="00A969D1" w:rsidRDefault="00FF3E35">
          <w:pPr>
            <w:pStyle w:val="99DA42F121B647E78C6AB0CD990C9868"/>
          </w:pPr>
          <w:r w:rsidRPr="00EF217E">
            <w:rPr>
              <w:rStyle w:val="Tekstvantijdelijkeaanduiding"/>
            </w:rPr>
            <w:t>[Titel]</w:t>
          </w:r>
        </w:p>
      </w:docPartBody>
    </w:docPart>
    <w:docPart>
      <w:docPartPr>
        <w:name w:val="9E2E0A95679F4B42942B24717917E5EC"/>
        <w:category>
          <w:name w:val="Algemeen"/>
          <w:gallery w:val="placeholder"/>
        </w:category>
        <w:types>
          <w:type w:val="bbPlcHdr"/>
        </w:types>
        <w:behaviors>
          <w:behavior w:val="content"/>
        </w:behaviors>
        <w:guid w:val="{9B24DDDC-42A9-4A93-A972-2F42F3B0B7F0}"/>
      </w:docPartPr>
      <w:docPartBody>
        <w:p w:rsidR="00A969D1" w:rsidRDefault="008139B4" w:rsidP="008139B4">
          <w:pPr>
            <w:pStyle w:val="9E2E0A95679F4B42942B24717917E5EC4"/>
          </w:pPr>
          <w:r>
            <w:rPr>
              <w:rStyle w:val="Tekstvantijdelijkeaanduiding"/>
              <w:color w:val="808080" w:themeColor="background1" w:themeShade="80"/>
            </w:rPr>
            <w:t>Noteer refertenummer(s)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14"/>
    <w:rsid w:val="000E07AA"/>
    <w:rsid w:val="00140B6F"/>
    <w:rsid w:val="002A5B57"/>
    <w:rsid w:val="002B6AB3"/>
    <w:rsid w:val="003D066C"/>
    <w:rsid w:val="004A45C2"/>
    <w:rsid w:val="00614A3C"/>
    <w:rsid w:val="006615CD"/>
    <w:rsid w:val="00667E0B"/>
    <w:rsid w:val="006C7914"/>
    <w:rsid w:val="00783761"/>
    <w:rsid w:val="007A0883"/>
    <w:rsid w:val="008139B4"/>
    <w:rsid w:val="008A4B0A"/>
    <w:rsid w:val="00902714"/>
    <w:rsid w:val="00917A5E"/>
    <w:rsid w:val="00A76151"/>
    <w:rsid w:val="00A969D1"/>
    <w:rsid w:val="00AE5F39"/>
    <w:rsid w:val="00B44198"/>
    <w:rsid w:val="00B51934"/>
    <w:rsid w:val="00BE7F86"/>
    <w:rsid w:val="00C42F73"/>
    <w:rsid w:val="00C55CD8"/>
    <w:rsid w:val="00D92B75"/>
    <w:rsid w:val="00EC395A"/>
    <w:rsid w:val="00FA6461"/>
    <w:rsid w:val="00FF3E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39B4"/>
    <w:rPr>
      <w:color w:val="808080"/>
    </w:rPr>
  </w:style>
  <w:style w:type="paragraph" w:customStyle="1" w:styleId="E319CC4D16014A5DB4F5283AC6C92054">
    <w:name w:val="E319CC4D16014A5DB4F5283AC6C92054"/>
  </w:style>
  <w:style w:type="paragraph" w:customStyle="1" w:styleId="E5BB6160E12541648B87F6B26AA43784">
    <w:name w:val="E5BB6160E12541648B87F6B26AA43784"/>
  </w:style>
  <w:style w:type="paragraph" w:customStyle="1" w:styleId="60DB71F068F145B18936B9BBB0B1BF77">
    <w:name w:val="60DB71F068F145B18936B9BBB0B1BF77"/>
  </w:style>
  <w:style w:type="paragraph" w:customStyle="1" w:styleId="99DA42F121B647E78C6AB0CD990C9868">
    <w:name w:val="99DA42F121B647E78C6AB0CD990C9868"/>
  </w:style>
  <w:style w:type="paragraph" w:customStyle="1" w:styleId="A120B5B2FEB3423D947BDFA83318F5E0">
    <w:name w:val="A120B5B2FEB3423D947BDFA83318F5E0"/>
  </w:style>
  <w:style w:type="paragraph" w:customStyle="1" w:styleId="D10E19E3891F4999A6B6971BB1A75AFE">
    <w:name w:val="D10E19E3891F4999A6B6971BB1A75AFE"/>
  </w:style>
  <w:style w:type="paragraph" w:customStyle="1" w:styleId="9E2E0A95679F4B42942B24717917E5EC">
    <w:name w:val="9E2E0A95679F4B42942B24717917E5EC"/>
  </w:style>
  <w:style w:type="paragraph" w:customStyle="1" w:styleId="A120B5B2FEB3423D947BDFA83318F5E01">
    <w:name w:val="A120B5B2FEB3423D947BDFA83318F5E01"/>
    <w:rsid w:val="00902714"/>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D10E19E3891F4999A6B6971BB1A75AFE1">
    <w:name w:val="D10E19E3891F4999A6B6971BB1A75AFE1"/>
    <w:rsid w:val="00902714"/>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9E2E0A95679F4B42942B24717917E5EC1">
    <w:name w:val="9E2E0A95679F4B42942B24717917E5EC1"/>
    <w:rsid w:val="00902714"/>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A120B5B2FEB3423D947BDFA83318F5E02">
    <w:name w:val="A120B5B2FEB3423D947BDFA83318F5E02"/>
    <w:rsid w:val="00917A5E"/>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D10E19E3891F4999A6B6971BB1A75AFE2">
    <w:name w:val="D10E19E3891F4999A6B6971BB1A75AFE2"/>
    <w:rsid w:val="00917A5E"/>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9E2E0A95679F4B42942B24717917E5EC2">
    <w:name w:val="9E2E0A95679F4B42942B24717917E5EC2"/>
    <w:rsid w:val="00917A5E"/>
    <w:pPr>
      <w:tabs>
        <w:tab w:val="left" w:pos="227"/>
        <w:tab w:val="left" w:pos="454"/>
        <w:tab w:val="left" w:pos="680"/>
        <w:tab w:val="left" w:pos="907"/>
        <w:tab w:val="left" w:pos="1134"/>
        <w:tab w:val="left" w:pos="1361"/>
        <w:tab w:val="left" w:pos="1588"/>
        <w:tab w:val="left" w:pos="1814"/>
      </w:tabs>
      <w:spacing w:before="160" w:after="0" w:line="254" w:lineRule="auto"/>
    </w:pPr>
    <w:rPr>
      <w:rFonts w:eastAsiaTheme="minorHAnsi"/>
      <w:color w:val="000000" w:themeColor="text1"/>
      <w:lang w:eastAsia="en-US"/>
    </w:rPr>
  </w:style>
  <w:style w:type="paragraph" w:customStyle="1" w:styleId="A120B5B2FEB3423D947BDFA83318F5E03">
    <w:name w:val="A120B5B2FEB3423D947BDFA83318F5E03"/>
    <w:rsid w:val="00783761"/>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 w:type="paragraph" w:customStyle="1" w:styleId="D10E19E3891F4999A6B6971BB1A75AFE3">
    <w:name w:val="D10E19E3891F4999A6B6971BB1A75AFE3"/>
    <w:rsid w:val="00783761"/>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 w:type="paragraph" w:customStyle="1" w:styleId="9E2E0A95679F4B42942B24717917E5EC3">
    <w:name w:val="9E2E0A95679F4B42942B24717917E5EC3"/>
    <w:rsid w:val="00783761"/>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 w:type="paragraph" w:customStyle="1" w:styleId="A120B5B2FEB3423D947BDFA83318F5E04">
    <w:name w:val="A120B5B2FEB3423D947BDFA83318F5E04"/>
    <w:rsid w:val="008139B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 w:type="paragraph" w:customStyle="1" w:styleId="D10E19E3891F4999A6B6971BB1A75AFE4">
    <w:name w:val="D10E19E3891F4999A6B6971BB1A75AFE4"/>
    <w:rsid w:val="008139B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 w:type="paragraph" w:customStyle="1" w:styleId="9E2E0A95679F4B42942B24717917E5EC4">
    <w:name w:val="9E2E0A95679F4B42942B24717917E5EC4"/>
    <w:rsid w:val="008139B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rFonts w:eastAsiaTheme="minorHAnsi"/>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E44-603B-4C8C-9B2B-94E80327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640</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Vlaamse Overheid</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Verhoeven, Katrien</dc:creator>
  <cp:keywords/>
  <dc:description/>
  <cp:lastModifiedBy>Van Audenhove, Sharon</cp:lastModifiedBy>
  <cp:revision>4</cp:revision>
  <cp:lastPrinted>2016-11-17T13:00:00Z</cp:lastPrinted>
  <dcterms:created xsi:type="dcterms:W3CDTF">2018-11-22T12:39:00Z</dcterms:created>
  <dcterms:modified xsi:type="dcterms:W3CDTF">2018-12-11T14:30:00Z</dcterms:modified>
</cp:coreProperties>
</file>